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03" w:rsidRPr="005A6AF3" w:rsidRDefault="00C15C03" w:rsidP="00C15C03">
      <w:pPr>
        <w:spacing w:after="0"/>
        <w:jc w:val="center"/>
        <w:rPr>
          <w:rFonts w:ascii="Verdana" w:eastAsia="Arial Unicode MS" w:hAnsi="Verdana" w:cs="Tahoma"/>
          <w:sz w:val="20"/>
          <w:szCs w:val="20"/>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38"/>
      </w:tblGrid>
      <w:tr w:rsidR="00C15C03" w:rsidRPr="006D3346" w:rsidTr="00B24F3E">
        <w:tc>
          <w:tcPr>
            <w:tcW w:w="9738" w:type="dxa"/>
          </w:tcPr>
          <w:p w:rsidR="00C15C03" w:rsidRPr="00087784" w:rsidRDefault="00C15C03" w:rsidP="00B24F3E">
            <w:pPr>
              <w:jc w:val="center"/>
              <w:rPr>
                <w:rFonts w:ascii="Bookman Old Style" w:hAnsi="Bookman Old Style"/>
                <w:b/>
                <w:sz w:val="24"/>
                <w:szCs w:val="24"/>
              </w:rPr>
            </w:pPr>
            <w:r w:rsidRPr="00087784">
              <w:rPr>
                <w:rFonts w:ascii="Bookman Old Style" w:hAnsi="Bookman Old Style"/>
                <w:b/>
                <w:sz w:val="24"/>
                <w:szCs w:val="24"/>
              </w:rPr>
              <w:t>Government of Andhra Pradesh</w:t>
            </w:r>
          </w:p>
          <w:p w:rsidR="00C15C03" w:rsidRDefault="00C15C03" w:rsidP="00B24F3E">
            <w:pPr>
              <w:jc w:val="center"/>
              <w:rPr>
                <w:rFonts w:ascii="Bookman Old Style" w:hAnsi="Bookman Old Style"/>
                <w:b/>
                <w:sz w:val="24"/>
                <w:szCs w:val="24"/>
              </w:rPr>
            </w:pPr>
            <w:r w:rsidRPr="00087784">
              <w:rPr>
                <w:rFonts w:ascii="Bookman Old Style" w:hAnsi="Bookman Old Style"/>
                <w:b/>
                <w:sz w:val="24"/>
                <w:szCs w:val="24"/>
              </w:rPr>
              <w:t>Department of Technical Education</w:t>
            </w:r>
          </w:p>
          <w:p w:rsidR="00C15C03" w:rsidRPr="006D3346" w:rsidRDefault="00C15C03" w:rsidP="00B24F3E">
            <w:pPr>
              <w:spacing w:line="276" w:lineRule="auto"/>
              <w:jc w:val="center"/>
              <w:rPr>
                <w:rFonts w:ascii="Bookman Old Style" w:hAnsi="Bookman Old Style"/>
                <w:b/>
                <w:sz w:val="14"/>
                <w:szCs w:val="24"/>
              </w:rPr>
            </w:pPr>
          </w:p>
        </w:tc>
      </w:tr>
      <w:tr w:rsidR="00C15C03" w:rsidRPr="00087784" w:rsidTr="00B24F3E">
        <w:tc>
          <w:tcPr>
            <w:tcW w:w="9738" w:type="dxa"/>
          </w:tcPr>
          <w:p w:rsidR="00C15C03" w:rsidRPr="00087784" w:rsidRDefault="00C15C03" w:rsidP="00B24F3E">
            <w:pPr>
              <w:spacing w:line="276" w:lineRule="auto"/>
              <w:jc w:val="center"/>
              <w:rPr>
                <w:rFonts w:ascii="Bookman Old Style" w:hAnsi="Bookman Old Style"/>
                <w:b/>
              </w:rPr>
            </w:pPr>
            <w:r w:rsidRPr="00087784">
              <w:rPr>
                <w:rFonts w:ascii="Bookman Old Style" w:hAnsi="Bookman Old Style"/>
                <w:b/>
              </w:rPr>
              <w:t>Notification for</w:t>
            </w:r>
            <w:r>
              <w:rPr>
                <w:rFonts w:ascii="Bookman Old Style" w:hAnsi="Bookman Old Style"/>
                <w:b/>
              </w:rPr>
              <w:t xml:space="preserve"> </w:t>
            </w:r>
            <w:r w:rsidRPr="00087784">
              <w:rPr>
                <w:rFonts w:ascii="Bookman Old Style" w:hAnsi="Bookman Old Style"/>
                <w:b/>
              </w:rPr>
              <w:t>Spot Admissions</w:t>
            </w:r>
            <w:r>
              <w:rPr>
                <w:rFonts w:ascii="Bookman Old Style" w:hAnsi="Bookman Old Style"/>
                <w:b/>
              </w:rPr>
              <w:t xml:space="preserve"> of IVC (Lateral Entry) &amp; </w:t>
            </w:r>
            <w:r w:rsidRPr="00087784">
              <w:rPr>
                <w:rFonts w:ascii="Bookman Old Style" w:hAnsi="Bookman Old Style"/>
                <w:b/>
              </w:rPr>
              <w:t xml:space="preserve">HMCT and </w:t>
            </w:r>
            <w:r>
              <w:rPr>
                <w:rFonts w:ascii="Bookman Old Style" w:hAnsi="Bookman Old Style"/>
                <w:b/>
              </w:rPr>
              <w:t xml:space="preserve">Admissions for </w:t>
            </w:r>
            <w:r w:rsidRPr="00087784">
              <w:rPr>
                <w:rFonts w:ascii="Bookman Old Style" w:hAnsi="Bookman Old Style"/>
                <w:b/>
              </w:rPr>
              <w:t>ITI Lateral Entry in</w:t>
            </w:r>
            <w:r>
              <w:rPr>
                <w:rFonts w:ascii="Bookman Old Style" w:hAnsi="Bookman Old Style"/>
                <w:b/>
              </w:rPr>
              <w:t>to</w:t>
            </w:r>
            <w:r w:rsidRPr="00087784">
              <w:rPr>
                <w:rFonts w:ascii="Bookman Old Style" w:hAnsi="Bookman Old Style"/>
                <w:b/>
              </w:rPr>
              <w:t xml:space="preserve"> 2</w:t>
            </w:r>
            <w:r w:rsidRPr="00087784">
              <w:rPr>
                <w:rFonts w:ascii="Bookman Old Style" w:hAnsi="Bookman Old Style"/>
                <w:b/>
                <w:vertAlign w:val="superscript"/>
              </w:rPr>
              <w:t>nd</w:t>
            </w:r>
            <w:r>
              <w:rPr>
                <w:rFonts w:ascii="Bookman Old Style" w:hAnsi="Bookman Old Style"/>
                <w:b/>
              </w:rPr>
              <w:t xml:space="preserve"> Year Diploma Courses in</w:t>
            </w:r>
            <w:r w:rsidRPr="00087784">
              <w:rPr>
                <w:rFonts w:ascii="Bookman Old Style" w:hAnsi="Bookman Old Style"/>
                <w:b/>
              </w:rPr>
              <w:t xml:space="preserve"> Polytechnics.</w:t>
            </w:r>
          </w:p>
        </w:tc>
      </w:tr>
      <w:tr w:rsidR="00C15C03" w:rsidRPr="00087784" w:rsidTr="00B24F3E">
        <w:tc>
          <w:tcPr>
            <w:tcW w:w="9738" w:type="dxa"/>
          </w:tcPr>
          <w:p w:rsidR="00C15C03" w:rsidRPr="00087784" w:rsidRDefault="00C15C03" w:rsidP="00B24F3E">
            <w:pPr>
              <w:spacing w:line="276" w:lineRule="auto"/>
              <w:rPr>
                <w:rFonts w:ascii="Bookman Old Style" w:hAnsi="Bookman Old Style"/>
                <w:sz w:val="24"/>
                <w:szCs w:val="24"/>
              </w:rPr>
            </w:pPr>
            <w:r>
              <w:rPr>
                <w:rFonts w:ascii="Bookman Old Style" w:hAnsi="Bookman Old Style"/>
                <w:sz w:val="24"/>
                <w:szCs w:val="24"/>
              </w:rPr>
              <w:t xml:space="preserve">The </w:t>
            </w:r>
            <w:r w:rsidRPr="00CE1F5D">
              <w:rPr>
                <w:rFonts w:ascii="Bookman Old Style" w:hAnsi="Bookman Old Style"/>
                <w:b/>
                <w:sz w:val="24"/>
                <w:szCs w:val="24"/>
              </w:rPr>
              <w:t>Spot Admissions</w:t>
            </w:r>
            <w:r w:rsidRPr="00087784">
              <w:rPr>
                <w:rFonts w:ascii="Bookman Old Style" w:hAnsi="Bookman Old Style"/>
                <w:sz w:val="24"/>
                <w:szCs w:val="24"/>
              </w:rPr>
              <w:t xml:space="preserve"> will </w:t>
            </w:r>
            <w:r>
              <w:rPr>
                <w:rFonts w:ascii="Bookman Old Style" w:hAnsi="Bookman Old Style"/>
                <w:sz w:val="24"/>
                <w:szCs w:val="24"/>
              </w:rPr>
              <w:t xml:space="preserve">be held </w:t>
            </w:r>
            <w:r w:rsidR="00D106A7">
              <w:rPr>
                <w:rFonts w:ascii="Bookman Old Style" w:hAnsi="Bookman Old Style"/>
                <w:sz w:val="24"/>
                <w:szCs w:val="24"/>
              </w:rPr>
              <w:t xml:space="preserve">at 10 am </w:t>
            </w:r>
            <w:r>
              <w:rPr>
                <w:rFonts w:ascii="Bookman Old Style" w:hAnsi="Bookman Old Style"/>
                <w:sz w:val="24"/>
                <w:szCs w:val="24"/>
              </w:rPr>
              <w:t>on 11.07</w:t>
            </w:r>
            <w:r w:rsidRPr="00087784">
              <w:rPr>
                <w:rFonts w:ascii="Bookman Old Style" w:hAnsi="Bookman Old Style"/>
                <w:sz w:val="24"/>
                <w:szCs w:val="24"/>
              </w:rPr>
              <w:t>.2016 at respective Polytechnics</w:t>
            </w:r>
            <w:r>
              <w:rPr>
                <w:rFonts w:ascii="Bookman Old Style" w:hAnsi="Bookman Old Style"/>
                <w:sz w:val="24"/>
                <w:szCs w:val="24"/>
              </w:rPr>
              <w:t xml:space="preserve"> for </w:t>
            </w:r>
          </w:p>
          <w:p w:rsidR="00C15C03" w:rsidRPr="00087784" w:rsidRDefault="00C15C03" w:rsidP="00C15C03">
            <w:pPr>
              <w:pStyle w:val="ListParagraph"/>
              <w:numPr>
                <w:ilvl w:val="0"/>
                <w:numId w:val="3"/>
              </w:numPr>
              <w:spacing w:line="276" w:lineRule="auto"/>
              <w:contextualSpacing/>
              <w:rPr>
                <w:rFonts w:ascii="Bookman Old Style" w:hAnsi="Bookman Old Style"/>
              </w:rPr>
            </w:pPr>
            <w:r>
              <w:rPr>
                <w:rFonts w:ascii="Bookman Old Style" w:hAnsi="Bookman Old Style"/>
              </w:rPr>
              <w:t>t</w:t>
            </w:r>
            <w:r w:rsidRPr="00087784">
              <w:rPr>
                <w:rFonts w:ascii="Bookman Old Style" w:hAnsi="Bookman Old Style"/>
              </w:rPr>
              <w:t>he eligible IVC passed out candidates with Bridge course into 2</w:t>
            </w:r>
            <w:r w:rsidRPr="00087784">
              <w:rPr>
                <w:rFonts w:ascii="Bookman Old Style" w:hAnsi="Bookman Old Style"/>
                <w:vertAlign w:val="superscript"/>
              </w:rPr>
              <w:t>nd</w:t>
            </w:r>
            <w:r w:rsidRPr="00087784">
              <w:rPr>
                <w:rFonts w:ascii="Bookman Old Style" w:hAnsi="Bookman Old Style"/>
              </w:rPr>
              <w:t xml:space="preserve"> year Diploma Courses in Engineering &amp; Non Engineering of Polytechnics</w:t>
            </w:r>
          </w:p>
          <w:p w:rsidR="00C15C03" w:rsidRDefault="00C15C03" w:rsidP="00C15C03">
            <w:pPr>
              <w:pStyle w:val="ListParagraph"/>
              <w:numPr>
                <w:ilvl w:val="0"/>
                <w:numId w:val="3"/>
              </w:numPr>
              <w:spacing w:line="276" w:lineRule="auto"/>
              <w:contextualSpacing/>
              <w:rPr>
                <w:rFonts w:ascii="Bookman Old Style" w:hAnsi="Bookman Old Style"/>
              </w:rPr>
            </w:pPr>
            <w:proofErr w:type="gramStart"/>
            <w:r>
              <w:rPr>
                <w:rFonts w:ascii="Bookman Old Style" w:hAnsi="Bookman Old Style"/>
              </w:rPr>
              <w:t>t</w:t>
            </w:r>
            <w:r w:rsidRPr="00087784">
              <w:rPr>
                <w:rFonts w:ascii="Bookman Old Style" w:hAnsi="Bookman Old Style"/>
              </w:rPr>
              <w:t>he</w:t>
            </w:r>
            <w:proofErr w:type="gramEnd"/>
            <w:r w:rsidRPr="00087784">
              <w:rPr>
                <w:rFonts w:ascii="Bookman Old Style" w:hAnsi="Bookman Old Style"/>
              </w:rPr>
              <w:t xml:space="preserve"> eligible 10+2 passed out candidates into T</w:t>
            </w:r>
            <w:r>
              <w:rPr>
                <w:rFonts w:ascii="Bookman Old Style" w:hAnsi="Bookman Old Style"/>
              </w:rPr>
              <w:t>hree</w:t>
            </w:r>
            <w:r w:rsidRPr="00087784">
              <w:rPr>
                <w:rFonts w:ascii="Bookman Old Style" w:hAnsi="Bookman Old Style"/>
              </w:rPr>
              <w:t xml:space="preserve"> year HMCT course</w:t>
            </w:r>
            <w:r>
              <w:rPr>
                <w:rFonts w:ascii="Bookman Old Style" w:hAnsi="Bookman Old Style"/>
              </w:rPr>
              <w:t xml:space="preserve"> (only at SPW</w:t>
            </w:r>
            <w:r w:rsidRPr="00087784">
              <w:rPr>
                <w:rFonts w:ascii="Bookman Old Style" w:hAnsi="Bookman Old Style"/>
              </w:rPr>
              <w:t xml:space="preserve"> Polytechnic, </w:t>
            </w:r>
            <w:proofErr w:type="spellStart"/>
            <w:r w:rsidRPr="00087784">
              <w:rPr>
                <w:rFonts w:ascii="Bookman Old Style" w:hAnsi="Bookman Old Style"/>
              </w:rPr>
              <w:t>Tirupati</w:t>
            </w:r>
            <w:proofErr w:type="spellEnd"/>
            <w:r w:rsidRPr="00087784">
              <w:rPr>
                <w:rFonts w:ascii="Bookman Old Style" w:hAnsi="Bookman Old Style"/>
              </w:rPr>
              <w:t>).</w:t>
            </w:r>
          </w:p>
          <w:p w:rsidR="00C15C03" w:rsidRPr="00087784" w:rsidRDefault="00C15C03" w:rsidP="00B24F3E">
            <w:pPr>
              <w:pStyle w:val="ListParagraph"/>
              <w:spacing w:line="276" w:lineRule="auto"/>
              <w:contextualSpacing/>
              <w:rPr>
                <w:rFonts w:ascii="Bookman Old Style" w:hAnsi="Bookman Old Style"/>
              </w:rPr>
            </w:pPr>
          </w:p>
        </w:tc>
      </w:tr>
      <w:tr w:rsidR="00C15C03" w:rsidRPr="00087784" w:rsidTr="00B24F3E">
        <w:tc>
          <w:tcPr>
            <w:tcW w:w="9738" w:type="dxa"/>
          </w:tcPr>
          <w:p w:rsidR="00C15C03" w:rsidRPr="00087784" w:rsidRDefault="00C15C03" w:rsidP="00B24F3E">
            <w:pPr>
              <w:spacing w:line="276" w:lineRule="auto"/>
              <w:rPr>
                <w:rFonts w:ascii="Bookman Old Style" w:hAnsi="Bookman Old Style"/>
                <w:sz w:val="24"/>
                <w:szCs w:val="24"/>
              </w:rPr>
            </w:pPr>
            <w:r w:rsidRPr="00087784">
              <w:rPr>
                <w:rFonts w:ascii="Bookman Old Style" w:hAnsi="Bookman Old Style"/>
                <w:sz w:val="24"/>
                <w:szCs w:val="24"/>
              </w:rPr>
              <w:t xml:space="preserve">The </w:t>
            </w:r>
            <w:r w:rsidRPr="00CE1F5D">
              <w:rPr>
                <w:rFonts w:ascii="Bookman Old Style" w:hAnsi="Bookman Old Style"/>
                <w:b/>
                <w:sz w:val="24"/>
                <w:szCs w:val="24"/>
              </w:rPr>
              <w:t>Admissions</w:t>
            </w:r>
            <w:r w:rsidRPr="00087784">
              <w:rPr>
                <w:rFonts w:ascii="Bookman Old Style" w:hAnsi="Bookman Old Style"/>
                <w:sz w:val="24"/>
                <w:szCs w:val="24"/>
              </w:rPr>
              <w:t xml:space="preserve"> for</w:t>
            </w:r>
          </w:p>
          <w:p w:rsidR="00C15C03" w:rsidRPr="002F7792" w:rsidRDefault="00C15C03" w:rsidP="00C15C03">
            <w:pPr>
              <w:pStyle w:val="ListParagraph"/>
              <w:numPr>
                <w:ilvl w:val="0"/>
                <w:numId w:val="4"/>
              </w:numPr>
              <w:spacing w:line="276" w:lineRule="auto"/>
              <w:contextualSpacing/>
              <w:jc w:val="both"/>
              <w:rPr>
                <w:rFonts w:ascii="Bookman Old Style" w:hAnsi="Bookman Old Style"/>
              </w:rPr>
            </w:pPr>
            <w:r w:rsidRPr="002F7792">
              <w:rPr>
                <w:rFonts w:ascii="Bookman Old Style" w:hAnsi="Bookman Old Style"/>
              </w:rPr>
              <w:t>The eligible ITI passed out candidates with Bridge course into 2</w:t>
            </w:r>
            <w:r w:rsidRPr="002F7792">
              <w:rPr>
                <w:rFonts w:ascii="Bookman Old Style" w:hAnsi="Bookman Old Style"/>
                <w:vertAlign w:val="superscript"/>
              </w:rPr>
              <w:t>nd</w:t>
            </w:r>
            <w:r w:rsidRPr="002F7792">
              <w:rPr>
                <w:rFonts w:ascii="Bookman Old Style" w:hAnsi="Bookman Old Style"/>
              </w:rPr>
              <w:t xml:space="preserve"> year Diploma Courses in Engineering &amp; Non Engineering of Polytechnics will be </w:t>
            </w:r>
            <w:r>
              <w:rPr>
                <w:rFonts w:ascii="Bookman Old Style" w:hAnsi="Bookman Old Style"/>
              </w:rPr>
              <w:t xml:space="preserve">held </w:t>
            </w:r>
            <w:r w:rsidR="00D106A7">
              <w:rPr>
                <w:rFonts w:ascii="Bookman Old Style" w:hAnsi="Bookman Old Style"/>
              </w:rPr>
              <w:t>at 10 am</w:t>
            </w:r>
            <w:r w:rsidR="00D106A7" w:rsidRPr="002F7792">
              <w:rPr>
                <w:rFonts w:ascii="Bookman Old Style" w:hAnsi="Bookman Old Style"/>
              </w:rPr>
              <w:t xml:space="preserve"> </w:t>
            </w:r>
            <w:r w:rsidRPr="002F7792">
              <w:rPr>
                <w:rFonts w:ascii="Bookman Old Style" w:hAnsi="Bookman Old Style"/>
              </w:rPr>
              <w:t>on 11.07.2016</w:t>
            </w:r>
            <w:r>
              <w:rPr>
                <w:rFonts w:ascii="Bookman Old Style" w:hAnsi="Bookman Old Style"/>
              </w:rPr>
              <w:t xml:space="preserve"> at Government Polytechnic, </w:t>
            </w:r>
            <w:proofErr w:type="spellStart"/>
            <w:r w:rsidRPr="002F7792">
              <w:rPr>
                <w:rFonts w:ascii="Bookman Old Style" w:hAnsi="Bookman Old Style"/>
              </w:rPr>
              <w:t>Kancharapalem</w:t>
            </w:r>
            <w:proofErr w:type="spellEnd"/>
            <w:r w:rsidRPr="002F7792">
              <w:rPr>
                <w:rFonts w:ascii="Bookman Old Style" w:hAnsi="Bookman Old Style"/>
              </w:rPr>
              <w:t>, Visakhapatnam - 500007. For complete details  refer to the website: dteap.nic.in</w:t>
            </w:r>
          </w:p>
          <w:p w:rsidR="00C15C03" w:rsidRPr="000A0341" w:rsidRDefault="00C15C03" w:rsidP="00B24F3E">
            <w:pPr>
              <w:pStyle w:val="ListParagraph"/>
              <w:spacing w:line="276" w:lineRule="auto"/>
              <w:rPr>
                <w:rFonts w:ascii="Bookman Old Style" w:hAnsi="Bookman Old Style"/>
                <w:sz w:val="14"/>
              </w:rPr>
            </w:pPr>
          </w:p>
          <w:p w:rsidR="00C15C03" w:rsidRPr="00087784" w:rsidRDefault="00C15C03" w:rsidP="00B24F3E">
            <w:pPr>
              <w:spacing w:line="276" w:lineRule="auto"/>
              <w:rPr>
                <w:rFonts w:ascii="Bookman Old Style" w:hAnsi="Bookman Old Style"/>
                <w:sz w:val="24"/>
                <w:szCs w:val="24"/>
              </w:rPr>
            </w:pPr>
            <w:r w:rsidRPr="00087784">
              <w:rPr>
                <w:rFonts w:ascii="Bookman Old Style" w:hAnsi="Bookman Old Style"/>
                <w:sz w:val="24"/>
                <w:szCs w:val="24"/>
              </w:rPr>
              <w:t xml:space="preserve">Date: 02.07.2016          </w:t>
            </w:r>
            <w:r>
              <w:rPr>
                <w:rFonts w:ascii="Bookman Old Style" w:hAnsi="Bookman Old Style"/>
                <w:sz w:val="24"/>
                <w:szCs w:val="24"/>
              </w:rPr>
              <w:t xml:space="preserve">                   </w:t>
            </w:r>
            <w:r w:rsidRPr="00087784">
              <w:rPr>
                <w:rFonts w:ascii="Bookman Old Style" w:hAnsi="Bookman Old Style"/>
                <w:sz w:val="24"/>
                <w:szCs w:val="24"/>
              </w:rPr>
              <w:t xml:space="preserve">            </w:t>
            </w:r>
            <w:proofErr w:type="spellStart"/>
            <w:r w:rsidRPr="00087784">
              <w:rPr>
                <w:rFonts w:ascii="Bookman Old Style" w:hAnsi="Bookman Old Style"/>
                <w:sz w:val="24"/>
                <w:szCs w:val="24"/>
              </w:rPr>
              <w:t>Smt</w:t>
            </w:r>
            <w:proofErr w:type="spellEnd"/>
            <w:r w:rsidRPr="00087784">
              <w:rPr>
                <w:rFonts w:ascii="Bookman Old Style" w:hAnsi="Bookman Old Style"/>
                <w:sz w:val="24"/>
                <w:szCs w:val="24"/>
              </w:rPr>
              <w:t xml:space="preserve"> B. </w:t>
            </w:r>
            <w:proofErr w:type="spellStart"/>
            <w:r w:rsidRPr="00087784">
              <w:rPr>
                <w:rFonts w:ascii="Bookman Old Style" w:hAnsi="Bookman Old Style"/>
                <w:sz w:val="24"/>
                <w:szCs w:val="24"/>
              </w:rPr>
              <w:t>Udaya</w:t>
            </w:r>
            <w:proofErr w:type="spellEnd"/>
            <w:r w:rsidRPr="00087784">
              <w:rPr>
                <w:rFonts w:ascii="Bookman Old Style" w:hAnsi="Bookman Old Style"/>
                <w:sz w:val="24"/>
                <w:szCs w:val="24"/>
              </w:rPr>
              <w:t xml:space="preserve"> </w:t>
            </w:r>
            <w:proofErr w:type="spellStart"/>
            <w:r w:rsidRPr="00087784">
              <w:rPr>
                <w:rFonts w:ascii="Bookman Old Style" w:hAnsi="Bookman Old Style"/>
                <w:sz w:val="24"/>
                <w:szCs w:val="24"/>
              </w:rPr>
              <w:t>Lakshmi</w:t>
            </w:r>
            <w:proofErr w:type="spellEnd"/>
            <w:r w:rsidRPr="00087784">
              <w:rPr>
                <w:rFonts w:ascii="Bookman Old Style" w:hAnsi="Bookman Old Style"/>
                <w:sz w:val="24"/>
                <w:szCs w:val="24"/>
              </w:rPr>
              <w:t>, IAS,</w:t>
            </w:r>
          </w:p>
          <w:p w:rsidR="00C15C03" w:rsidRPr="00087784" w:rsidRDefault="00C15C03" w:rsidP="00B24F3E">
            <w:pPr>
              <w:spacing w:line="276" w:lineRule="auto"/>
              <w:rPr>
                <w:rFonts w:ascii="Bookman Old Style" w:hAnsi="Bookman Old Style"/>
                <w:sz w:val="24"/>
                <w:szCs w:val="24"/>
              </w:rPr>
            </w:pPr>
            <w:r w:rsidRPr="00087784">
              <w:rPr>
                <w:rFonts w:ascii="Bookman Old Style" w:hAnsi="Bookman Old Style"/>
                <w:sz w:val="24"/>
                <w:szCs w:val="24"/>
              </w:rPr>
              <w:t xml:space="preserve">Hyderabad        </w:t>
            </w:r>
            <w:r>
              <w:rPr>
                <w:rFonts w:ascii="Bookman Old Style" w:hAnsi="Bookman Old Style"/>
                <w:sz w:val="24"/>
                <w:szCs w:val="24"/>
              </w:rPr>
              <w:t xml:space="preserve">        </w:t>
            </w:r>
            <w:r w:rsidRPr="00087784">
              <w:rPr>
                <w:rFonts w:ascii="Bookman Old Style" w:hAnsi="Bookman Old Style"/>
                <w:sz w:val="24"/>
                <w:szCs w:val="24"/>
              </w:rPr>
              <w:t xml:space="preserve">                        Commissioner of Technical Education, AP.</w:t>
            </w:r>
          </w:p>
        </w:tc>
      </w:tr>
    </w:tbl>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C15C03" w:rsidRDefault="00C15C03" w:rsidP="00C15C03">
      <w:pPr>
        <w:spacing w:after="0" w:line="240" w:lineRule="auto"/>
        <w:jc w:val="center"/>
        <w:rPr>
          <w:rFonts w:ascii="Verdana" w:hAnsi="Verdana"/>
          <w:sz w:val="24"/>
          <w:szCs w:val="24"/>
        </w:rPr>
      </w:pPr>
    </w:p>
    <w:p w:rsidR="003307E8" w:rsidRDefault="003307E8" w:rsidP="00C15C03">
      <w:pPr>
        <w:spacing w:after="0" w:line="240" w:lineRule="auto"/>
        <w:jc w:val="center"/>
        <w:rPr>
          <w:rFonts w:ascii="Verdana" w:hAnsi="Verdana"/>
          <w:sz w:val="24"/>
          <w:szCs w:val="24"/>
        </w:rPr>
      </w:pPr>
    </w:p>
    <w:p w:rsidR="003307E8" w:rsidRDefault="003307E8" w:rsidP="00C15C03">
      <w:pPr>
        <w:spacing w:after="0" w:line="240" w:lineRule="auto"/>
        <w:jc w:val="center"/>
        <w:rPr>
          <w:rFonts w:ascii="Verdana" w:hAnsi="Verdana"/>
          <w:sz w:val="24"/>
          <w:szCs w:val="24"/>
        </w:rPr>
      </w:pPr>
    </w:p>
    <w:p w:rsidR="003307E8" w:rsidRDefault="003307E8" w:rsidP="00C15C03">
      <w:pPr>
        <w:spacing w:after="0" w:line="240" w:lineRule="auto"/>
        <w:jc w:val="center"/>
        <w:rPr>
          <w:rFonts w:ascii="Verdana" w:hAnsi="Verdana"/>
          <w:sz w:val="24"/>
          <w:szCs w:val="24"/>
        </w:rPr>
      </w:pPr>
    </w:p>
    <w:p w:rsidR="003307E8" w:rsidRDefault="003307E8" w:rsidP="00C15C03">
      <w:pPr>
        <w:spacing w:after="0" w:line="240" w:lineRule="auto"/>
        <w:jc w:val="center"/>
        <w:rPr>
          <w:rFonts w:ascii="Verdana" w:hAnsi="Verdana"/>
          <w:sz w:val="24"/>
          <w:szCs w:val="24"/>
        </w:rPr>
      </w:pPr>
    </w:p>
    <w:p w:rsidR="003307E8" w:rsidRDefault="003307E8" w:rsidP="00C15C03">
      <w:pPr>
        <w:spacing w:after="0" w:line="240" w:lineRule="auto"/>
        <w:jc w:val="center"/>
        <w:rPr>
          <w:rFonts w:ascii="Verdana" w:hAnsi="Verdana"/>
          <w:sz w:val="24"/>
          <w:szCs w:val="24"/>
        </w:rPr>
      </w:pPr>
    </w:p>
    <w:p w:rsidR="003307E8" w:rsidRDefault="003307E8" w:rsidP="00C15C03">
      <w:pPr>
        <w:spacing w:after="0" w:line="240" w:lineRule="auto"/>
        <w:jc w:val="center"/>
        <w:rPr>
          <w:rFonts w:ascii="Verdana" w:hAnsi="Verdana"/>
          <w:sz w:val="24"/>
          <w:szCs w:val="24"/>
        </w:rPr>
      </w:pPr>
    </w:p>
    <w:p w:rsidR="003307E8" w:rsidRDefault="003307E8" w:rsidP="00C15C03">
      <w:pPr>
        <w:spacing w:after="0" w:line="240" w:lineRule="auto"/>
        <w:jc w:val="center"/>
        <w:rPr>
          <w:rFonts w:ascii="Verdana" w:hAnsi="Verdana"/>
          <w:sz w:val="24"/>
          <w:szCs w:val="24"/>
        </w:rPr>
      </w:pPr>
    </w:p>
    <w:p w:rsidR="003307E8" w:rsidRDefault="003307E8" w:rsidP="00C15C03">
      <w:pPr>
        <w:spacing w:after="0" w:line="240" w:lineRule="auto"/>
        <w:jc w:val="center"/>
        <w:rPr>
          <w:rFonts w:ascii="Verdana" w:hAnsi="Verdana"/>
          <w:sz w:val="24"/>
          <w:szCs w:val="24"/>
        </w:rPr>
      </w:pPr>
    </w:p>
    <w:p w:rsidR="003307E8" w:rsidRDefault="003307E8" w:rsidP="00C15C03">
      <w:pPr>
        <w:spacing w:after="0" w:line="240" w:lineRule="auto"/>
        <w:jc w:val="center"/>
        <w:rPr>
          <w:rFonts w:ascii="Verdana" w:hAnsi="Verdana"/>
          <w:sz w:val="24"/>
          <w:szCs w:val="24"/>
        </w:rPr>
      </w:pPr>
    </w:p>
    <w:p w:rsidR="003307E8" w:rsidRDefault="003307E8" w:rsidP="00C15C03">
      <w:pPr>
        <w:spacing w:after="0" w:line="240" w:lineRule="auto"/>
        <w:jc w:val="center"/>
        <w:rPr>
          <w:rFonts w:ascii="Verdana" w:hAnsi="Verdana"/>
          <w:sz w:val="24"/>
          <w:szCs w:val="24"/>
        </w:rPr>
      </w:pPr>
    </w:p>
    <w:p w:rsidR="003307E8" w:rsidRDefault="003307E8" w:rsidP="00C15C03">
      <w:pPr>
        <w:spacing w:after="0" w:line="240" w:lineRule="auto"/>
        <w:jc w:val="center"/>
        <w:rPr>
          <w:rFonts w:ascii="Verdana" w:hAnsi="Verdana"/>
          <w:sz w:val="24"/>
          <w:szCs w:val="24"/>
        </w:rPr>
      </w:pPr>
    </w:p>
    <w:p w:rsidR="003307E8" w:rsidRDefault="003307E8" w:rsidP="00C15C03">
      <w:pPr>
        <w:spacing w:after="0" w:line="240" w:lineRule="auto"/>
        <w:jc w:val="center"/>
        <w:rPr>
          <w:rFonts w:ascii="Verdana" w:hAnsi="Verdana"/>
          <w:sz w:val="24"/>
          <w:szCs w:val="24"/>
        </w:rPr>
      </w:pPr>
    </w:p>
    <w:p w:rsidR="003307E8" w:rsidRDefault="003307E8" w:rsidP="00C15C03">
      <w:pPr>
        <w:spacing w:after="0" w:line="240" w:lineRule="auto"/>
        <w:jc w:val="center"/>
        <w:rPr>
          <w:rFonts w:ascii="Verdana" w:hAnsi="Verdana"/>
          <w:sz w:val="24"/>
          <w:szCs w:val="24"/>
        </w:rPr>
      </w:pPr>
    </w:p>
    <w:p w:rsidR="003307E8" w:rsidRDefault="003307E8" w:rsidP="00C15C03">
      <w:pPr>
        <w:spacing w:after="0" w:line="240" w:lineRule="auto"/>
        <w:jc w:val="center"/>
        <w:rPr>
          <w:rFonts w:ascii="Verdana" w:hAnsi="Verdana"/>
          <w:sz w:val="24"/>
          <w:szCs w:val="24"/>
        </w:rPr>
      </w:pPr>
    </w:p>
    <w:p w:rsidR="00C15C03" w:rsidRPr="00B84A7C" w:rsidRDefault="00C15C03" w:rsidP="00C15C03">
      <w:pPr>
        <w:spacing w:after="0" w:line="240" w:lineRule="auto"/>
        <w:jc w:val="center"/>
        <w:rPr>
          <w:rFonts w:ascii="Verdana" w:hAnsi="Verdana"/>
          <w:sz w:val="24"/>
          <w:szCs w:val="24"/>
        </w:rPr>
      </w:pPr>
      <w:r w:rsidRPr="00B84A7C">
        <w:rPr>
          <w:rFonts w:ascii="Verdana" w:hAnsi="Verdana"/>
          <w:sz w:val="24"/>
          <w:szCs w:val="24"/>
        </w:rPr>
        <w:t>GOVERNMENT OF ANDHRA PRADESH</w:t>
      </w:r>
    </w:p>
    <w:p w:rsidR="00C15C03" w:rsidRPr="003307E8" w:rsidRDefault="00C15C03" w:rsidP="00C15C03">
      <w:pPr>
        <w:spacing w:after="0" w:line="240" w:lineRule="auto"/>
        <w:jc w:val="center"/>
        <w:rPr>
          <w:rFonts w:ascii="Verdana" w:hAnsi="Verdana"/>
          <w:sz w:val="2"/>
          <w:szCs w:val="24"/>
        </w:rPr>
      </w:pPr>
    </w:p>
    <w:p w:rsidR="00C15C03" w:rsidRPr="00B84A7C" w:rsidRDefault="00C15C03" w:rsidP="00C15C03">
      <w:pPr>
        <w:spacing w:after="0"/>
        <w:jc w:val="center"/>
        <w:rPr>
          <w:rFonts w:ascii="Verdana" w:hAnsi="Verdana"/>
          <w:sz w:val="24"/>
          <w:szCs w:val="24"/>
        </w:rPr>
      </w:pPr>
    </w:p>
    <w:p w:rsidR="00C15C03" w:rsidRPr="00B84A7C" w:rsidRDefault="00C15C03" w:rsidP="00C15C03">
      <w:pPr>
        <w:spacing w:after="0" w:line="240" w:lineRule="auto"/>
        <w:jc w:val="center"/>
        <w:rPr>
          <w:rFonts w:ascii="Verdana" w:hAnsi="Verdana"/>
          <w:sz w:val="24"/>
          <w:szCs w:val="24"/>
        </w:rPr>
      </w:pPr>
      <w:r w:rsidRPr="00B84A7C">
        <w:rPr>
          <w:rFonts w:ascii="Verdana" w:hAnsi="Verdana"/>
          <w:sz w:val="24"/>
          <w:szCs w:val="24"/>
        </w:rPr>
        <w:t xml:space="preserve">                                                                         OFFICE OF THE </w:t>
      </w:r>
    </w:p>
    <w:p w:rsidR="00C15C03" w:rsidRDefault="00C15C03" w:rsidP="00C15C03">
      <w:pPr>
        <w:spacing w:after="0" w:line="240" w:lineRule="auto"/>
        <w:jc w:val="center"/>
        <w:rPr>
          <w:rFonts w:ascii="Verdana" w:hAnsi="Verdana"/>
          <w:sz w:val="24"/>
          <w:szCs w:val="24"/>
        </w:rPr>
      </w:pPr>
      <w:r w:rsidRPr="00B84A7C">
        <w:rPr>
          <w:rFonts w:ascii="Verdana" w:hAnsi="Verdana"/>
          <w:sz w:val="24"/>
          <w:szCs w:val="24"/>
        </w:rPr>
        <w:t xml:space="preserve">                                                                    COMMISSIONER OF </w:t>
      </w:r>
      <w:r>
        <w:rPr>
          <w:rFonts w:ascii="Verdana" w:hAnsi="Verdana"/>
          <w:sz w:val="24"/>
          <w:szCs w:val="24"/>
        </w:rPr>
        <w:t xml:space="preserve"> </w:t>
      </w:r>
    </w:p>
    <w:p w:rsidR="00C15C03" w:rsidRPr="00B84A7C" w:rsidRDefault="00C15C03" w:rsidP="00C15C03">
      <w:pPr>
        <w:spacing w:after="0" w:line="240" w:lineRule="auto"/>
        <w:jc w:val="center"/>
        <w:rPr>
          <w:rFonts w:ascii="Verdana" w:hAnsi="Verdana"/>
          <w:sz w:val="24"/>
          <w:szCs w:val="24"/>
        </w:rPr>
      </w:pPr>
      <w:r>
        <w:rPr>
          <w:rFonts w:ascii="Verdana" w:hAnsi="Verdana"/>
          <w:sz w:val="24"/>
          <w:szCs w:val="24"/>
        </w:rPr>
        <w:t xml:space="preserve">                                                               </w:t>
      </w:r>
      <w:r w:rsidRPr="00B84A7C">
        <w:rPr>
          <w:rFonts w:ascii="Verdana" w:hAnsi="Verdana"/>
          <w:sz w:val="24"/>
          <w:szCs w:val="24"/>
        </w:rPr>
        <w:t>TECHNICAL EDUCATION</w:t>
      </w:r>
    </w:p>
    <w:p w:rsidR="00C15C03" w:rsidRPr="00B84A7C" w:rsidRDefault="00C15C03" w:rsidP="00C15C03">
      <w:pPr>
        <w:spacing w:after="0" w:line="240" w:lineRule="auto"/>
        <w:ind w:left="2160" w:firstLine="720"/>
        <w:jc w:val="center"/>
        <w:rPr>
          <w:rFonts w:ascii="Verdana" w:hAnsi="Verdana"/>
          <w:sz w:val="24"/>
          <w:szCs w:val="24"/>
        </w:rPr>
      </w:pPr>
      <w:r w:rsidRPr="00B84A7C">
        <w:rPr>
          <w:rFonts w:ascii="Verdana" w:hAnsi="Verdana"/>
          <w:sz w:val="24"/>
          <w:szCs w:val="24"/>
        </w:rPr>
        <w:t xml:space="preserve">                      ANDHRA </w:t>
      </w:r>
      <w:proofErr w:type="gramStart"/>
      <w:r w:rsidRPr="00B84A7C">
        <w:rPr>
          <w:rFonts w:ascii="Verdana" w:hAnsi="Verdana"/>
          <w:sz w:val="24"/>
          <w:szCs w:val="24"/>
        </w:rPr>
        <w:t>PRADESH :</w:t>
      </w:r>
      <w:proofErr w:type="gramEnd"/>
      <w:r w:rsidRPr="00B84A7C">
        <w:rPr>
          <w:rFonts w:ascii="Verdana" w:hAnsi="Verdana"/>
          <w:sz w:val="24"/>
          <w:szCs w:val="24"/>
        </w:rPr>
        <w:t>: HYDERABAD</w:t>
      </w:r>
    </w:p>
    <w:p w:rsidR="00C15C03" w:rsidRPr="003307E8" w:rsidRDefault="00C15C03" w:rsidP="00C15C03">
      <w:pPr>
        <w:spacing w:after="0" w:line="360" w:lineRule="auto"/>
        <w:rPr>
          <w:rFonts w:ascii="Verdana" w:hAnsi="Verdana"/>
          <w:b/>
          <w:sz w:val="12"/>
          <w:szCs w:val="24"/>
          <w:u w:val="single"/>
        </w:rPr>
      </w:pPr>
    </w:p>
    <w:p w:rsidR="00C15C03" w:rsidRPr="00B84A7C" w:rsidRDefault="00C15C03" w:rsidP="00C15C03">
      <w:pPr>
        <w:spacing w:after="0" w:line="360" w:lineRule="auto"/>
        <w:rPr>
          <w:rFonts w:ascii="Verdana" w:hAnsi="Verdana"/>
          <w:b/>
          <w:sz w:val="24"/>
          <w:szCs w:val="24"/>
          <w:u w:val="single"/>
        </w:rPr>
      </w:pPr>
      <w:proofErr w:type="spellStart"/>
      <w:r w:rsidRPr="00B84A7C">
        <w:rPr>
          <w:rFonts w:ascii="Verdana" w:hAnsi="Verdana"/>
          <w:b/>
          <w:sz w:val="24"/>
          <w:szCs w:val="24"/>
          <w:u w:val="single"/>
        </w:rPr>
        <w:t>Memo.No.H</w:t>
      </w:r>
      <w:proofErr w:type="spellEnd"/>
      <w:r w:rsidRPr="00B84A7C">
        <w:rPr>
          <w:rFonts w:ascii="Verdana" w:hAnsi="Verdana"/>
          <w:b/>
          <w:sz w:val="24"/>
          <w:szCs w:val="24"/>
          <w:u w:val="single"/>
        </w:rPr>
        <w:t>/2804/2016</w:t>
      </w:r>
      <w:r w:rsidRPr="00B84A7C">
        <w:rPr>
          <w:rFonts w:ascii="Verdana" w:hAnsi="Verdana"/>
          <w:b/>
          <w:sz w:val="24"/>
          <w:szCs w:val="24"/>
        </w:rPr>
        <w:tab/>
      </w:r>
      <w:r w:rsidRPr="00B84A7C">
        <w:rPr>
          <w:rFonts w:ascii="Verdana" w:hAnsi="Verdana"/>
          <w:b/>
          <w:sz w:val="24"/>
          <w:szCs w:val="24"/>
        </w:rPr>
        <w:tab/>
      </w:r>
      <w:r>
        <w:rPr>
          <w:rFonts w:ascii="Verdana" w:hAnsi="Verdana"/>
          <w:b/>
          <w:sz w:val="24"/>
          <w:szCs w:val="24"/>
        </w:rPr>
        <w:t xml:space="preserve">                      </w:t>
      </w:r>
      <w:r w:rsidRPr="00B84A7C">
        <w:rPr>
          <w:rFonts w:ascii="Verdana" w:hAnsi="Verdana"/>
          <w:b/>
          <w:sz w:val="24"/>
          <w:szCs w:val="24"/>
        </w:rPr>
        <w:t xml:space="preserve">   </w:t>
      </w:r>
      <w:r w:rsidRPr="00B84A7C">
        <w:rPr>
          <w:rFonts w:ascii="Verdana" w:hAnsi="Verdana"/>
          <w:b/>
          <w:sz w:val="24"/>
          <w:szCs w:val="24"/>
        </w:rPr>
        <w:tab/>
      </w:r>
      <w:proofErr w:type="gramStart"/>
      <w:r>
        <w:rPr>
          <w:rFonts w:ascii="Verdana" w:hAnsi="Verdana"/>
          <w:b/>
          <w:sz w:val="24"/>
          <w:szCs w:val="24"/>
          <w:u w:val="single"/>
        </w:rPr>
        <w:t>Dated :02</w:t>
      </w:r>
      <w:proofErr w:type="gramEnd"/>
      <w:r>
        <w:rPr>
          <w:rFonts w:ascii="Verdana" w:hAnsi="Verdana"/>
          <w:b/>
          <w:sz w:val="24"/>
          <w:szCs w:val="24"/>
          <w:u w:val="single"/>
        </w:rPr>
        <w:t>-07</w:t>
      </w:r>
      <w:r w:rsidRPr="00B84A7C">
        <w:rPr>
          <w:rFonts w:ascii="Verdana" w:hAnsi="Verdana"/>
          <w:b/>
          <w:sz w:val="24"/>
          <w:szCs w:val="24"/>
          <w:u w:val="single"/>
        </w:rPr>
        <w:t xml:space="preserve">-2016 </w:t>
      </w:r>
    </w:p>
    <w:p w:rsidR="00C15C03" w:rsidRPr="00B84A7C" w:rsidRDefault="00C15C03" w:rsidP="00C15C03">
      <w:pPr>
        <w:spacing w:after="0" w:line="360" w:lineRule="auto"/>
        <w:rPr>
          <w:rFonts w:ascii="Verdana" w:hAnsi="Verdana"/>
          <w:b/>
          <w:sz w:val="24"/>
          <w:szCs w:val="24"/>
          <w:u w:val="single"/>
        </w:rPr>
      </w:pPr>
    </w:p>
    <w:p w:rsidR="00C15C03" w:rsidRDefault="00C15C03" w:rsidP="00C15C03">
      <w:pPr>
        <w:spacing w:after="0"/>
        <w:ind w:left="720"/>
        <w:rPr>
          <w:rFonts w:ascii="Verdana" w:hAnsi="Verdana"/>
          <w:sz w:val="24"/>
          <w:szCs w:val="24"/>
        </w:rPr>
      </w:pPr>
      <w:r w:rsidRPr="00B84A7C">
        <w:rPr>
          <w:rFonts w:ascii="Verdana" w:hAnsi="Verdana"/>
          <w:b/>
          <w:sz w:val="24"/>
          <w:szCs w:val="24"/>
        </w:rPr>
        <w:t xml:space="preserve">          </w:t>
      </w:r>
      <w:r w:rsidRPr="00B84A7C">
        <w:rPr>
          <w:rFonts w:ascii="Verdana" w:hAnsi="Verdana"/>
          <w:bCs/>
          <w:sz w:val="24"/>
          <w:szCs w:val="24"/>
        </w:rPr>
        <w:t>Sub</w:t>
      </w:r>
      <w:r w:rsidRPr="00B84A7C">
        <w:rPr>
          <w:rFonts w:ascii="Verdana" w:hAnsi="Verdana"/>
          <w:b/>
          <w:sz w:val="24"/>
          <w:szCs w:val="24"/>
        </w:rPr>
        <w:t>:</w:t>
      </w:r>
      <w:r w:rsidRPr="00B84A7C">
        <w:rPr>
          <w:rFonts w:ascii="Verdana" w:hAnsi="Verdana"/>
          <w:sz w:val="24"/>
          <w:szCs w:val="24"/>
        </w:rPr>
        <w:t xml:space="preserve"> Technical Education – Academic – Admissions - IVC 2016 – </w:t>
      </w:r>
    </w:p>
    <w:p w:rsidR="00C15C03" w:rsidRDefault="00C15C03" w:rsidP="00C15C03">
      <w:pPr>
        <w:spacing w:after="0"/>
        <w:ind w:left="720"/>
        <w:rPr>
          <w:rFonts w:ascii="Verdana" w:hAnsi="Verdana"/>
          <w:sz w:val="24"/>
          <w:szCs w:val="24"/>
        </w:rPr>
      </w:pPr>
      <w:r>
        <w:rPr>
          <w:rFonts w:ascii="Verdana" w:hAnsi="Verdana"/>
          <w:sz w:val="24"/>
          <w:szCs w:val="24"/>
        </w:rPr>
        <w:t xml:space="preserve">                 </w:t>
      </w:r>
      <w:r w:rsidRPr="00B84A7C">
        <w:rPr>
          <w:rFonts w:ascii="Verdana" w:eastAsia="Arial Unicode MS" w:hAnsi="Verdana" w:cs="Tahoma"/>
          <w:sz w:val="24"/>
          <w:szCs w:val="24"/>
        </w:rPr>
        <w:t>Spot</w:t>
      </w:r>
      <w:r>
        <w:rPr>
          <w:rFonts w:ascii="Verdana" w:eastAsia="Arial Unicode MS" w:hAnsi="Verdana" w:cs="Tahoma"/>
          <w:sz w:val="24"/>
          <w:szCs w:val="24"/>
        </w:rPr>
        <w:t xml:space="preserve"> </w:t>
      </w:r>
      <w:r w:rsidRPr="00B84A7C">
        <w:rPr>
          <w:rFonts w:ascii="Verdana" w:hAnsi="Verdana"/>
          <w:sz w:val="24"/>
          <w:szCs w:val="24"/>
        </w:rPr>
        <w:t xml:space="preserve">Admissions for left over seats after the completion of </w:t>
      </w:r>
    </w:p>
    <w:p w:rsidR="00C15C03" w:rsidRPr="00B84A7C" w:rsidRDefault="00C15C03" w:rsidP="00C15C03">
      <w:pPr>
        <w:spacing w:after="0"/>
        <w:ind w:left="720"/>
        <w:rPr>
          <w:rFonts w:ascii="Verdana" w:hAnsi="Verdana"/>
          <w:sz w:val="24"/>
          <w:szCs w:val="24"/>
        </w:rPr>
      </w:pPr>
      <w:r>
        <w:rPr>
          <w:rFonts w:ascii="Verdana" w:hAnsi="Verdana"/>
          <w:sz w:val="24"/>
          <w:szCs w:val="24"/>
        </w:rPr>
        <w:t xml:space="preserve">                 </w:t>
      </w:r>
      <w:r w:rsidRPr="00B84A7C">
        <w:rPr>
          <w:rFonts w:ascii="Verdana" w:hAnsi="Verdana"/>
          <w:sz w:val="24"/>
          <w:szCs w:val="24"/>
        </w:rPr>
        <w:t>1</w:t>
      </w:r>
      <w:r w:rsidRPr="00B84A7C">
        <w:rPr>
          <w:rFonts w:ascii="Verdana" w:hAnsi="Verdana"/>
          <w:sz w:val="24"/>
          <w:szCs w:val="24"/>
          <w:vertAlign w:val="superscript"/>
        </w:rPr>
        <w:t>st</w:t>
      </w:r>
      <w:r w:rsidRPr="00B84A7C">
        <w:rPr>
          <w:rFonts w:ascii="Verdana" w:hAnsi="Verdana"/>
          <w:sz w:val="24"/>
          <w:szCs w:val="24"/>
        </w:rPr>
        <w:t xml:space="preserve"> Phase – Certain instructions- Issued- Reg. </w:t>
      </w:r>
    </w:p>
    <w:p w:rsidR="00C15C03" w:rsidRPr="00B84A7C" w:rsidRDefault="00C15C03" w:rsidP="00C15C03">
      <w:pPr>
        <w:spacing w:after="0"/>
        <w:ind w:firstLine="720"/>
        <w:rPr>
          <w:rFonts w:ascii="Verdana" w:hAnsi="Verdana"/>
          <w:sz w:val="24"/>
          <w:szCs w:val="24"/>
        </w:rPr>
      </w:pPr>
    </w:p>
    <w:p w:rsidR="00C15C03" w:rsidRPr="00B84A7C" w:rsidRDefault="00C15C03" w:rsidP="00C15C03">
      <w:pPr>
        <w:tabs>
          <w:tab w:val="left" w:pos="1760"/>
          <w:tab w:val="center" w:pos="4680"/>
        </w:tabs>
        <w:spacing w:after="0" w:line="360" w:lineRule="auto"/>
        <w:jc w:val="center"/>
        <w:rPr>
          <w:rFonts w:ascii="Verdana" w:hAnsi="Verdana"/>
          <w:sz w:val="24"/>
          <w:szCs w:val="24"/>
        </w:rPr>
      </w:pPr>
      <w:r w:rsidRPr="00B84A7C">
        <w:rPr>
          <w:rFonts w:ascii="Verdana" w:hAnsi="Verdana"/>
          <w:sz w:val="24"/>
          <w:szCs w:val="24"/>
        </w:rPr>
        <w:t>*****</w:t>
      </w:r>
    </w:p>
    <w:p w:rsidR="00C15C03" w:rsidRPr="00B84A7C" w:rsidRDefault="00C15C03" w:rsidP="00C15C03">
      <w:pPr>
        <w:tabs>
          <w:tab w:val="left" w:pos="1760"/>
          <w:tab w:val="center" w:pos="4680"/>
        </w:tabs>
        <w:spacing w:after="0" w:line="240" w:lineRule="auto"/>
        <w:jc w:val="both"/>
        <w:rPr>
          <w:rFonts w:ascii="Verdana" w:hAnsi="Verdana"/>
          <w:sz w:val="24"/>
          <w:szCs w:val="24"/>
        </w:rPr>
      </w:pPr>
      <w:r w:rsidRPr="00B84A7C">
        <w:rPr>
          <w:rFonts w:ascii="Verdana" w:hAnsi="Verdana"/>
          <w:sz w:val="24"/>
          <w:szCs w:val="24"/>
        </w:rPr>
        <w:t xml:space="preserve">          The Principals of the all Government/Aided/Private Polytechnics &amp; Second-shift Polytechnics in existing Engineering colleges, where the vacancies are available for IVC pass-outs in 2</w:t>
      </w:r>
      <w:r w:rsidRPr="00B84A7C">
        <w:rPr>
          <w:rFonts w:ascii="Verdana" w:hAnsi="Verdana"/>
          <w:sz w:val="24"/>
          <w:szCs w:val="24"/>
          <w:vertAlign w:val="superscript"/>
        </w:rPr>
        <w:t>nd</w:t>
      </w:r>
      <w:r w:rsidRPr="00B84A7C">
        <w:rPr>
          <w:rFonts w:ascii="Verdana" w:hAnsi="Verdana"/>
          <w:sz w:val="24"/>
          <w:szCs w:val="24"/>
        </w:rPr>
        <w:t xml:space="preserve"> year of Diploma courses, are permitted to fill up the vacancies with candidates who have passed Inter Vocational Course (IVC) along with bridge course (</w:t>
      </w:r>
      <w:proofErr w:type="spellStart"/>
      <w:r w:rsidRPr="00B84A7C">
        <w:rPr>
          <w:rFonts w:ascii="Verdana" w:hAnsi="Verdana"/>
          <w:sz w:val="24"/>
          <w:szCs w:val="24"/>
        </w:rPr>
        <w:t>Maths</w:t>
      </w:r>
      <w:proofErr w:type="spellEnd"/>
      <w:r w:rsidRPr="00B84A7C">
        <w:rPr>
          <w:rFonts w:ascii="Verdana" w:hAnsi="Verdana"/>
          <w:sz w:val="24"/>
          <w:szCs w:val="24"/>
        </w:rPr>
        <w:t>, Physics &amp; Chemistry), as applicable, in case of the IVC students of 2000-2002 batch and later batches, into 2</w:t>
      </w:r>
      <w:r w:rsidRPr="00B84A7C">
        <w:rPr>
          <w:rFonts w:ascii="Verdana" w:hAnsi="Verdana"/>
          <w:sz w:val="24"/>
          <w:szCs w:val="24"/>
          <w:vertAlign w:val="superscript"/>
        </w:rPr>
        <w:t>nd</w:t>
      </w:r>
      <w:r w:rsidRPr="00B84A7C">
        <w:rPr>
          <w:rFonts w:ascii="Verdana" w:hAnsi="Verdana"/>
          <w:sz w:val="24"/>
          <w:szCs w:val="24"/>
        </w:rPr>
        <w:t xml:space="preserve"> year of 3-Year Diploma courses. The Diploma courses, to which the IVC candidates are eligible, are as shown below:</w:t>
      </w:r>
    </w:p>
    <w:p w:rsidR="00C15C03" w:rsidRPr="00B84A7C" w:rsidRDefault="00C15C03" w:rsidP="00C15C03">
      <w:pPr>
        <w:tabs>
          <w:tab w:val="left" w:pos="1760"/>
          <w:tab w:val="center" w:pos="4680"/>
        </w:tabs>
        <w:spacing w:after="0"/>
        <w:jc w:val="both"/>
        <w:rPr>
          <w:rFonts w:ascii="Verdana" w:hAnsi="Verdana"/>
          <w:sz w:val="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2604"/>
        <w:gridCol w:w="2604"/>
        <w:gridCol w:w="3615"/>
      </w:tblGrid>
      <w:tr w:rsidR="00C15C03" w:rsidRPr="00B84A7C" w:rsidTr="00B24F3E">
        <w:trPr>
          <w:trHeight w:val="266"/>
        </w:trPr>
        <w:tc>
          <w:tcPr>
            <w:tcW w:w="825" w:type="dxa"/>
            <w:vMerge w:val="restart"/>
            <w:vAlign w:val="center"/>
          </w:tcPr>
          <w:p w:rsidR="00C15C03" w:rsidRPr="00B84A7C" w:rsidRDefault="00C15C03" w:rsidP="00B24F3E">
            <w:pPr>
              <w:spacing w:after="0"/>
              <w:rPr>
                <w:rFonts w:ascii="Verdana" w:hAnsi="Verdana"/>
                <w:b/>
                <w:sz w:val="20"/>
                <w:szCs w:val="20"/>
              </w:rPr>
            </w:pPr>
            <w:proofErr w:type="spellStart"/>
            <w:r w:rsidRPr="00B84A7C">
              <w:rPr>
                <w:rFonts w:ascii="Verdana" w:hAnsi="Verdana"/>
                <w:b/>
                <w:sz w:val="20"/>
                <w:szCs w:val="20"/>
              </w:rPr>
              <w:t>Sl.No</w:t>
            </w:r>
            <w:proofErr w:type="spellEnd"/>
          </w:p>
        </w:tc>
        <w:tc>
          <w:tcPr>
            <w:tcW w:w="5208" w:type="dxa"/>
            <w:gridSpan w:val="2"/>
            <w:vAlign w:val="center"/>
          </w:tcPr>
          <w:p w:rsidR="00C15C03" w:rsidRPr="00B84A7C" w:rsidRDefault="00C15C03" w:rsidP="00B24F3E">
            <w:pPr>
              <w:spacing w:after="0"/>
              <w:jc w:val="center"/>
              <w:rPr>
                <w:rFonts w:ascii="Verdana" w:hAnsi="Verdana"/>
                <w:b/>
                <w:sz w:val="20"/>
                <w:szCs w:val="20"/>
              </w:rPr>
            </w:pPr>
            <w:r w:rsidRPr="00B84A7C">
              <w:rPr>
                <w:rFonts w:ascii="Verdana" w:hAnsi="Verdana"/>
                <w:b/>
                <w:sz w:val="20"/>
                <w:szCs w:val="20"/>
              </w:rPr>
              <w:t>Intermediate Vocational Courses</w:t>
            </w:r>
          </w:p>
        </w:tc>
        <w:tc>
          <w:tcPr>
            <w:tcW w:w="3615" w:type="dxa"/>
            <w:vMerge w:val="restart"/>
          </w:tcPr>
          <w:p w:rsidR="00C15C03" w:rsidRPr="00B84A7C" w:rsidRDefault="00C15C03" w:rsidP="00B24F3E">
            <w:pPr>
              <w:spacing w:after="0"/>
              <w:jc w:val="center"/>
              <w:rPr>
                <w:rFonts w:ascii="Verdana" w:hAnsi="Verdana"/>
                <w:b/>
                <w:sz w:val="20"/>
                <w:szCs w:val="20"/>
              </w:rPr>
            </w:pPr>
            <w:r w:rsidRPr="00B84A7C">
              <w:rPr>
                <w:rFonts w:ascii="Verdana" w:hAnsi="Verdana"/>
                <w:b/>
                <w:sz w:val="20"/>
                <w:szCs w:val="20"/>
              </w:rPr>
              <w:t>Eligible for</w:t>
            </w:r>
          </w:p>
          <w:p w:rsidR="00C15C03" w:rsidRPr="00B84A7C" w:rsidRDefault="00C15C03" w:rsidP="00B24F3E">
            <w:pPr>
              <w:spacing w:after="0"/>
              <w:jc w:val="center"/>
              <w:rPr>
                <w:rFonts w:ascii="Verdana" w:hAnsi="Verdana"/>
                <w:sz w:val="20"/>
                <w:szCs w:val="20"/>
              </w:rPr>
            </w:pPr>
            <w:r w:rsidRPr="00B84A7C">
              <w:rPr>
                <w:rFonts w:ascii="Verdana" w:hAnsi="Verdana"/>
                <w:b/>
                <w:sz w:val="20"/>
                <w:szCs w:val="20"/>
              </w:rPr>
              <w:t xml:space="preserve">admission into Diploma Courses </w:t>
            </w:r>
          </w:p>
        </w:tc>
      </w:tr>
      <w:tr w:rsidR="00C15C03" w:rsidRPr="00B84A7C" w:rsidTr="00B24F3E">
        <w:trPr>
          <w:trHeight w:val="142"/>
        </w:trPr>
        <w:tc>
          <w:tcPr>
            <w:tcW w:w="825" w:type="dxa"/>
            <w:vMerge/>
            <w:vAlign w:val="center"/>
          </w:tcPr>
          <w:p w:rsidR="00C15C03" w:rsidRPr="00B84A7C" w:rsidRDefault="00C15C03" w:rsidP="00B24F3E">
            <w:pPr>
              <w:spacing w:after="0"/>
              <w:jc w:val="center"/>
              <w:rPr>
                <w:rFonts w:ascii="Verdana" w:hAnsi="Verdana"/>
                <w:sz w:val="20"/>
                <w:szCs w:val="20"/>
              </w:rPr>
            </w:pPr>
          </w:p>
        </w:tc>
        <w:tc>
          <w:tcPr>
            <w:tcW w:w="2604" w:type="dxa"/>
            <w:vAlign w:val="center"/>
          </w:tcPr>
          <w:p w:rsidR="00C15C03" w:rsidRPr="00B84A7C" w:rsidRDefault="00C15C03" w:rsidP="00B24F3E">
            <w:pPr>
              <w:spacing w:after="0"/>
              <w:jc w:val="center"/>
              <w:rPr>
                <w:rFonts w:ascii="Verdana" w:hAnsi="Verdana"/>
                <w:b/>
                <w:sz w:val="20"/>
                <w:szCs w:val="20"/>
              </w:rPr>
            </w:pPr>
            <w:r w:rsidRPr="00B84A7C">
              <w:rPr>
                <w:rFonts w:ascii="Verdana" w:hAnsi="Verdana"/>
                <w:b/>
                <w:sz w:val="20"/>
                <w:szCs w:val="20"/>
              </w:rPr>
              <w:t>2000-2002 revised curriculum</w:t>
            </w:r>
          </w:p>
        </w:tc>
        <w:tc>
          <w:tcPr>
            <w:tcW w:w="2604" w:type="dxa"/>
            <w:vAlign w:val="center"/>
          </w:tcPr>
          <w:p w:rsidR="00C15C03" w:rsidRPr="00B84A7C" w:rsidRDefault="00C15C03" w:rsidP="00B24F3E">
            <w:pPr>
              <w:spacing w:after="0"/>
              <w:jc w:val="center"/>
              <w:rPr>
                <w:rFonts w:ascii="Verdana" w:hAnsi="Verdana"/>
                <w:b/>
                <w:sz w:val="20"/>
                <w:szCs w:val="20"/>
              </w:rPr>
            </w:pPr>
            <w:r w:rsidRPr="00B84A7C">
              <w:rPr>
                <w:rFonts w:ascii="Verdana" w:hAnsi="Verdana"/>
                <w:b/>
                <w:sz w:val="20"/>
                <w:szCs w:val="20"/>
              </w:rPr>
              <w:t>2005-2007 revised curriculum</w:t>
            </w:r>
          </w:p>
        </w:tc>
        <w:tc>
          <w:tcPr>
            <w:tcW w:w="3615" w:type="dxa"/>
            <w:vMerge/>
          </w:tcPr>
          <w:p w:rsidR="00C15C03" w:rsidRPr="00B84A7C" w:rsidRDefault="00C15C03" w:rsidP="00B24F3E">
            <w:pPr>
              <w:spacing w:after="0"/>
              <w:rPr>
                <w:rFonts w:ascii="Verdana" w:hAnsi="Verdana"/>
                <w:sz w:val="20"/>
                <w:szCs w:val="20"/>
              </w:rPr>
            </w:pPr>
          </w:p>
        </w:tc>
      </w:tr>
      <w:tr w:rsidR="00C15C03" w:rsidRPr="00B84A7C" w:rsidTr="00B24F3E">
        <w:trPr>
          <w:trHeight w:val="251"/>
        </w:trPr>
        <w:tc>
          <w:tcPr>
            <w:tcW w:w="825" w:type="dxa"/>
          </w:tcPr>
          <w:p w:rsidR="00C15C03" w:rsidRPr="00B84A7C" w:rsidRDefault="00C15C03" w:rsidP="00B24F3E">
            <w:pPr>
              <w:spacing w:after="0"/>
              <w:jc w:val="center"/>
              <w:rPr>
                <w:rFonts w:ascii="Verdana" w:hAnsi="Verdana"/>
                <w:b/>
                <w:sz w:val="20"/>
                <w:szCs w:val="20"/>
              </w:rPr>
            </w:pPr>
            <w:r w:rsidRPr="00B84A7C">
              <w:rPr>
                <w:rFonts w:ascii="Verdana" w:hAnsi="Verdana"/>
                <w:b/>
                <w:sz w:val="20"/>
                <w:szCs w:val="20"/>
              </w:rPr>
              <w:t>A</w:t>
            </w:r>
          </w:p>
        </w:tc>
        <w:tc>
          <w:tcPr>
            <w:tcW w:w="2604" w:type="dxa"/>
          </w:tcPr>
          <w:p w:rsidR="00C15C03" w:rsidRPr="00B84A7C" w:rsidRDefault="00C15C03" w:rsidP="00B24F3E">
            <w:pPr>
              <w:spacing w:after="0"/>
              <w:jc w:val="center"/>
              <w:rPr>
                <w:rFonts w:ascii="Verdana" w:hAnsi="Verdana"/>
                <w:b/>
                <w:sz w:val="20"/>
                <w:szCs w:val="20"/>
              </w:rPr>
            </w:pPr>
            <w:r w:rsidRPr="00B84A7C">
              <w:rPr>
                <w:rFonts w:ascii="Verdana" w:hAnsi="Verdana"/>
                <w:b/>
                <w:sz w:val="20"/>
                <w:szCs w:val="20"/>
              </w:rPr>
              <w:t>B</w:t>
            </w:r>
          </w:p>
        </w:tc>
        <w:tc>
          <w:tcPr>
            <w:tcW w:w="2604" w:type="dxa"/>
          </w:tcPr>
          <w:p w:rsidR="00C15C03" w:rsidRPr="00B84A7C" w:rsidRDefault="00C15C03" w:rsidP="00B24F3E">
            <w:pPr>
              <w:spacing w:after="0"/>
              <w:jc w:val="center"/>
              <w:rPr>
                <w:rFonts w:ascii="Verdana" w:hAnsi="Verdana"/>
                <w:b/>
                <w:sz w:val="20"/>
                <w:szCs w:val="20"/>
              </w:rPr>
            </w:pPr>
            <w:r w:rsidRPr="00B84A7C">
              <w:rPr>
                <w:rFonts w:ascii="Verdana" w:hAnsi="Verdana"/>
                <w:b/>
                <w:sz w:val="20"/>
                <w:szCs w:val="20"/>
              </w:rPr>
              <w:t>C</w:t>
            </w:r>
          </w:p>
        </w:tc>
        <w:tc>
          <w:tcPr>
            <w:tcW w:w="3615" w:type="dxa"/>
          </w:tcPr>
          <w:p w:rsidR="00C15C03" w:rsidRPr="00B84A7C" w:rsidRDefault="00C15C03" w:rsidP="00B24F3E">
            <w:pPr>
              <w:spacing w:after="0"/>
              <w:jc w:val="center"/>
              <w:rPr>
                <w:rFonts w:ascii="Verdana" w:hAnsi="Verdana"/>
                <w:b/>
                <w:sz w:val="20"/>
                <w:szCs w:val="20"/>
              </w:rPr>
            </w:pPr>
            <w:r w:rsidRPr="00B84A7C">
              <w:rPr>
                <w:rFonts w:ascii="Verdana" w:hAnsi="Verdana"/>
                <w:b/>
                <w:sz w:val="20"/>
                <w:szCs w:val="20"/>
              </w:rPr>
              <w:t>D</w:t>
            </w:r>
          </w:p>
        </w:tc>
      </w:tr>
      <w:tr w:rsidR="00C15C03" w:rsidRPr="00B84A7C" w:rsidTr="00B24F3E">
        <w:trPr>
          <w:trHeight w:val="467"/>
        </w:trPr>
        <w:tc>
          <w:tcPr>
            <w:tcW w:w="825" w:type="dxa"/>
          </w:tcPr>
          <w:p w:rsidR="00C15C03" w:rsidRPr="00B84A7C" w:rsidRDefault="00C15C03" w:rsidP="00B24F3E">
            <w:pPr>
              <w:spacing w:after="0"/>
              <w:rPr>
                <w:rFonts w:ascii="Verdana" w:hAnsi="Verdana"/>
                <w:sz w:val="20"/>
                <w:szCs w:val="20"/>
              </w:rPr>
            </w:pPr>
            <w:r w:rsidRPr="00B84A7C">
              <w:rPr>
                <w:rFonts w:ascii="Verdana" w:hAnsi="Verdana"/>
                <w:sz w:val="20"/>
                <w:szCs w:val="20"/>
              </w:rPr>
              <w:t>1.</w:t>
            </w:r>
          </w:p>
        </w:tc>
        <w:tc>
          <w:tcPr>
            <w:tcW w:w="2604" w:type="dxa"/>
          </w:tcPr>
          <w:p w:rsidR="00C15C03" w:rsidRPr="00B84A7C" w:rsidRDefault="00C15C03" w:rsidP="00B24F3E">
            <w:pPr>
              <w:spacing w:after="0"/>
              <w:rPr>
                <w:rFonts w:ascii="Verdana" w:hAnsi="Verdana"/>
                <w:sz w:val="20"/>
                <w:szCs w:val="20"/>
              </w:rPr>
            </w:pPr>
            <w:r w:rsidRPr="00B84A7C">
              <w:rPr>
                <w:rFonts w:ascii="Verdana" w:hAnsi="Verdana"/>
                <w:sz w:val="20"/>
                <w:szCs w:val="20"/>
              </w:rPr>
              <w:t>Electrical Wiring &amp; Servicing of electrical Appliances</w:t>
            </w:r>
          </w:p>
        </w:tc>
        <w:tc>
          <w:tcPr>
            <w:tcW w:w="2604" w:type="dxa"/>
          </w:tcPr>
          <w:p w:rsidR="00C15C03" w:rsidRPr="00B84A7C" w:rsidRDefault="00C15C03" w:rsidP="00B24F3E">
            <w:pPr>
              <w:spacing w:after="0"/>
              <w:rPr>
                <w:rFonts w:ascii="Verdana" w:hAnsi="Verdana"/>
                <w:sz w:val="20"/>
                <w:szCs w:val="20"/>
              </w:rPr>
            </w:pPr>
            <w:r w:rsidRPr="00B84A7C">
              <w:rPr>
                <w:rFonts w:ascii="Verdana" w:hAnsi="Verdana"/>
                <w:sz w:val="20"/>
                <w:szCs w:val="20"/>
              </w:rPr>
              <w:t>Electrical Engineering Technician</w:t>
            </w:r>
          </w:p>
        </w:tc>
        <w:tc>
          <w:tcPr>
            <w:tcW w:w="3615" w:type="dxa"/>
          </w:tcPr>
          <w:p w:rsidR="00C15C03" w:rsidRPr="00B84A7C" w:rsidRDefault="00C15C03" w:rsidP="00B24F3E">
            <w:pPr>
              <w:spacing w:after="0"/>
              <w:rPr>
                <w:rFonts w:ascii="Verdana" w:hAnsi="Verdana"/>
                <w:sz w:val="20"/>
                <w:szCs w:val="20"/>
              </w:rPr>
            </w:pPr>
            <w:r w:rsidRPr="00B84A7C">
              <w:rPr>
                <w:rFonts w:ascii="Verdana" w:hAnsi="Verdana"/>
                <w:sz w:val="20"/>
                <w:szCs w:val="20"/>
              </w:rPr>
              <w:t>Electrical and Electronics Engineering (</w:t>
            </w:r>
            <w:r w:rsidRPr="00B84A7C">
              <w:rPr>
                <w:rFonts w:ascii="Verdana" w:hAnsi="Verdana"/>
                <w:b/>
                <w:sz w:val="20"/>
                <w:szCs w:val="20"/>
              </w:rPr>
              <w:t>DEEE</w:t>
            </w:r>
            <w:r w:rsidRPr="00B84A7C">
              <w:rPr>
                <w:rFonts w:ascii="Verdana" w:hAnsi="Verdana"/>
                <w:sz w:val="20"/>
                <w:szCs w:val="20"/>
              </w:rPr>
              <w:t>)</w:t>
            </w:r>
          </w:p>
        </w:tc>
      </w:tr>
      <w:tr w:rsidR="00C15C03" w:rsidRPr="00B84A7C" w:rsidTr="00B24F3E">
        <w:trPr>
          <w:trHeight w:val="710"/>
        </w:trPr>
        <w:tc>
          <w:tcPr>
            <w:tcW w:w="825" w:type="dxa"/>
          </w:tcPr>
          <w:p w:rsidR="00C15C03" w:rsidRPr="00B84A7C" w:rsidRDefault="00C15C03" w:rsidP="00B24F3E">
            <w:pPr>
              <w:spacing w:after="0"/>
              <w:rPr>
                <w:rFonts w:ascii="Verdana" w:hAnsi="Verdana"/>
                <w:sz w:val="20"/>
                <w:szCs w:val="20"/>
              </w:rPr>
            </w:pPr>
            <w:r w:rsidRPr="00B84A7C">
              <w:rPr>
                <w:rFonts w:ascii="Verdana" w:hAnsi="Verdana"/>
                <w:sz w:val="20"/>
                <w:szCs w:val="20"/>
              </w:rPr>
              <w:t>2.</w:t>
            </w:r>
          </w:p>
        </w:tc>
        <w:tc>
          <w:tcPr>
            <w:tcW w:w="2604" w:type="dxa"/>
          </w:tcPr>
          <w:p w:rsidR="00C15C03" w:rsidRPr="00B84A7C" w:rsidRDefault="00C15C03" w:rsidP="00B24F3E">
            <w:pPr>
              <w:spacing w:after="0"/>
              <w:rPr>
                <w:rFonts w:ascii="Verdana" w:hAnsi="Verdana"/>
                <w:sz w:val="20"/>
                <w:szCs w:val="20"/>
              </w:rPr>
            </w:pPr>
            <w:r w:rsidRPr="00B84A7C">
              <w:rPr>
                <w:rFonts w:ascii="Verdana" w:hAnsi="Verdana"/>
                <w:sz w:val="20"/>
                <w:szCs w:val="20"/>
              </w:rPr>
              <w:t>Water Supply and sanitary Engineering / Construction Technology</w:t>
            </w:r>
          </w:p>
        </w:tc>
        <w:tc>
          <w:tcPr>
            <w:tcW w:w="2604" w:type="dxa"/>
          </w:tcPr>
          <w:p w:rsidR="00C15C03" w:rsidRPr="00B84A7C" w:rsidRDefault="00C15C03" w:rsidP="00B24F3E">
            <w:pPr>
              <w:spacing w:after="0"/>
              <w:rPr>
                <w:rFonts w:ascii="Verdana" w:hAnsi="Verdana"/>
                <w:sz w:val="20"/>
                <w:szCs w:val="20"/>
              </w:rPr>
            </w:pPr>
            <w:r w:rsidRPr="00B84A7C">
              <w:rPr>
                <w:rFonts w:ascii="Verdana" w:hAnsi="Verdana"/>
                <w:sz w:val="20"/>
                <w:szCs w:val="20"/>
              </w:rPr>
              <w:t>Water Supply and sanitary Engineering / Construction Technology</w:t>
            </w:r>
          </w:p>
        </w:tc>
        <w:tc>
          <w:tcPr>
            <w:tcW w:w="3615" w:type="dxa"/>
          </w:tcPr>
          <w:p w:rsidR="00C15C03" w:rsidRPr="00B84A7C" w:rsidRDefault="00C15C03" w:rsidP="00B24F3E">
            <w:pPr>
              <w:spacing w:after="0"/>
              <w:rPr>
                <w:rFonts w:ascii="Verdana" w:hAnsi="Verdana"/>
                <w:sz w:val="20"/>
                <w:szCs w:val="20"/>
              </w:rPr>
            </w:pPr>
            <w:r w:rsidRPr="00B84A7C">
              <w:rPr>
                <w:rFonts w:ascii="Verdana" w:hAnsi="Verdana"/>
                <w:sz w:val="20"/>
                <w:szCs w:val="20"/>
              </w:rPr>
              <w:t>Civil Engineering  (</w:t>
            </w:r>
            <w:r w:rsidRPr="00B84A7C">
              <w:rPr>
                <w:rFonts w:ascii="Verdana" w:hAnsi="Verdana"/>
                <w:b/>
                <w:sz w:val="20"/>
                <w:szCs w:val="20"/>
              </w:rPr>
              <w:t>DCE</w:t>
            </w:r>
            <w:r w:rsidRPr="00B84A7C">
              <w:rPr>
                <w:rFonts w:ascii="Verdana" w:hAnsi="Verdana"/>
                <w:sz w:val="20"/>
                <w:szCs w:val="20"/>
              </w:rPr>
              <w:t>)</w:t>
            </w:r>
          </w:p>
        </w:tc>
      </w:tr>
      <w:tr w:rsidR="00C15C03" w:rsidRPr="00B84A7C" w:rsidTr="00B24F3E">
        <w:trPr>
          <w:trHeight w:val="530"/>
        </w:trPr>
        <w:tc>
          <w:tcPr>
            <w:tcW w:w="825" w:type="dxa"/>
          </w:tcPr>
          <w:p w:rsidR="00C15C03" w:rsidRPr="00B84A7C" w:rsidRDefault="00C15C03" w:rsidP="00B24F3E">
            <w:pPr>
              <w:spacing w:after="0"/>
              <w:rPr>
                <w:rFonts w:ascii="Verdana" w:hAnsi="Verdana"/>
                <w:sz w:val="20"/>
                <w:szCs w:val="20"/>
              </w:rPr>
            </w:pPr>
            <w:r w:rsidRPr="00B84A7C">
              <w:rPr>
                <w:rFonts w:ascii="Verdana" w:hAnsi="Verdana"/>
                <w:sz w:val="20"/>
                <w:szCs w:val="20"/>
              </w:rPr>
              <w:t>3.</w:t>
            </w:r>
          </w:p>
        </w:tc>
        <w:tc>
          <w:tcPr>
            <w:tcW w:w="2604" w:type="dxa"/>
          </w:tcPr>
          <w:p w:rsidR="00C15C03" w:rsidRPr="00B84A7C" w:rsidRDefault="00C15C03" w:rsidP="00B24F3E">
            <w:pPr>
              <w:spacing w:after="0"/>
              <w:rPr>
                <w:rFonts w:ascii="Verdana" w:hAnsi="Verdana"/>
                <w:sz w:val="20"/>
                <w:szCs w:val="20"/>
              </w:rPr>
            </w:pPr>
            <w:r w:rsidRPr="00B84A7C">
              <w:rPr>
                <w:rFonts w:ascii="Verdana" w:hAnsi="Verdana"/>
                <w:sz w:val="20"/>
                <w:szCs w:val="20"/>
              </w:rPr>
              <w:t>Radio &amp; TV Engineering</w:t>
            </w:r>
          </w:p>
          <w:p w:rsidR="00C15C03" w:rsidRPr="00B84A7C" w:rsidRDefault="00C15C03" w:rsidP="00B24F3E">
            <w:pPr>
              <w:spacing w:after="0"/>
              <w:rPr>
                <w:rFonts w:ascii="Verdana" w:hAnsi="Verdana"/>
                <w:sz w:val="20"/>
                <w:szCs w:val="20"/>
              </w:rPr>
            </w:pPr>
            <w:r w:rsidRPr="00B84A7C">
              <w:rPr>
                <w:rFonts w:ascii="Verdana" w:hAnsi="Verdana"/>
                <w:sz w:val="20"/>
                <w:szCs w:val="20"/>
              </w:rPr>
              <w:t>Technician</w:t>
            </w:r>
          </w:p>
        </w:tc>
        <w:tc>
          <w:tcPr>
            <w:tcW w:w="2604" w:type="dxa"/>
          </w:tcPr>
          <w:p w:rsidR="00C15C03" w:rsidRPr="00B84A7C" w:rsidRDefault="00C15C03" w:rsidP="00B24F3E">
            <w:pPr>
              <w:spacing w:after="0"/>
              <w:rPr>
                <w:rFonts w:ascii="Verdana" w:hAnsi="Verdana"/>
                <w:sz w:val="20"/>
                <w:szCs w:val="20"/>
              </w:rPr>
            </w:pPr>
            <w:r w:rsidRPr="00B84A7C">
              <w:rPr>
                <w:rFonts w:ascii="Verdana" w:hAnsi="Verdana"/>
                <w:sz w:val="20"/>
                <w:szCs w:val="20"/>
              </w:rPr>
              <w:t>Electronics Engineering Technician</w:t>
            </w:r>
          </w:p>
        </w:tc>
        <w:tc>
          <w:tcPr>
            <w:tcW w:w="3615" w:type="dxa"/>
          </w:tcPr>
          <w:p w:rsidR="00C15C03" w:rsidRPr="00B84A7C" w:rsidRDefault="00C15C03" w:rsidP="00B24F3E">
            <w:pPr>
              <w:spacing w:after="0"/>
              <w:rPr>
                <w:rFonts w:ascii="Verdana" w:hAnsi="Verdana"/>
                <w:sz w:val="20"/>
                <w:szCs w:val="20"/>
              </w:rPr>
            </w:pPr>
            <w:r w:rsidRPr="00B84A7C">
              <w:rPr>
                <w:rFonts w:ascii="Verdana" w:hAnsi="Verdana"/>
                <w:sz w:val="20"/>
                <w:szCs w:val="20"/>
              </w:rPr>
              <w:t>Electronics and Communication Engineering (</w:t>
            </w:r>
            <w:r w:rsidRPr="00B84A7C">
              <w:rPr>
                <w:rFonts w:ascii="Verdana" w:hAnsi="Verdana"/>
                <w:b/>
                <w:sz w:val="20"/>
                <w:szCs w:val="20"/>
              </w:rPr>
              <w:t>DECE</w:t>
            </w:r>
            <w:r w:rsidRPr="00B84A7C">
              <w:rPr>
                <w:rFonts w:ascii="Verdana" w:hAnsi="Verdana"/>
                <w:sz w:val="20"/>
                <w:szCs w:val="20"/>
              </w:rPr>
              <w:t xml:space="preserve">) </w:t>
            </w:r>
          </w:p>
        </w:tc>
      </w:tr>
      <w:tr w:rsidR="00C15C03" w:rsidRPr="00B84A7C" w:rsidTr="00B24F3E">
        <w:trPr>
          <w:trHeight w:val="827"/>
        </w:trPr>
        <w:tc>
          <w:tcPr>
            <w:tcW w:w="825" w:type="dxa"/>
          </w:tcPr>
          <w:p w:rsidR="00C15C03" w:rsidRPr="00B84A7C" w:rsidRDefault="00C15C03" w:rsidP="00B24F3E">
            <w:pPr>
              <w:spacing w:after="0"/>
              <w:rPr>
                <w:rFonts w:ascii="Verdana" w:hAnsi="Verdana"/>
                <w:sz w:val="20"/>
                <w:szCs w:val="20"/>
              </w:rPr>
            </w:pPr>
            <w:r w:rsidRPr="00B84A7C">
              <w:rPr>
                <w:rFonts w:ascii="Verdana" w:hAnsi="Verdana"/>
                <w:sz w:val="20"/>
                <w:szCs w:val="20"/>
              </w:rPr>
              <w:t>4.</w:t>
            </w:r>
          </w:p>
        </w:tc>
        <w:tc>
          <w:tcPr>
            <w:tcW w:w="2604" w:type="dxa"/>
          </w:tcPr>
          <w:p w:rsidR="00C15C03" w:rsidRPr="00B84A7C" w:rsidRDefault="00C15C03" w:rsidP="00B24F3E">
            <w:pPr>
              <w:spacing w:after="0"/>
              <w:rPr>
                <w:rFonts w:ascii="Verdana" w:hAnsi="Verdana"/>
                <w:sz w:val="20"/>
                <w:szCs w:val="20"/>
              </w:rPr>
            </w:pPr>
            <w:r w:rsidRPr="00B84A7C">
              <w:rPr>
                <w:rFonts w:ascii="Verdana" w:hAnsi="Verdana"/>
                <w:sz w:val="20"/>
                <w:szCs w:val="20"/>
              </w:rPr>
              <w:t>Rural Engineering Technician/Automobile Engineering Technician.</w:t>
            </w:r>
          </w:p>
        </w:tc>
        <w:tc>
          <w:tcPr>
            <w:tcW w:w="2604" w:type="dxa"/>
          </w:tcPr>
          <w:p w:rsidR="00C15C03" w:rsidRPr="00B84A7C" w:rsidRDefault="00C15C03" w:rsidP="00B24F3E">
            <w:pPr>
              <w:spacing w:after="0"/>
              <w:rPr>
                <w:rFonts w:ascii="Verdana" w:hAnsi="Verdana"/>
                <w:sz w:val="20"/>
                <w:szCs w:val="20"/>
              </w:rPr>
            </w:pPr>
            <w:r w:rsidRPr="00B84A7C">
              <w:rPr>
                <w:rFonts w:ascii="Verdana" w:hAnsi="Verdana"/>
                <w:sz w:val="20"/>
                <w:szCs w:val="20"/>
              </w:rPr>
              <w:t>Rural Engineering Technician/Automobile Engineering Technician.</w:t>
            </w:r>
          </w:p>
        </w:tc>
        <w:tc>
          <w:tcPr>
            <w:tcW w:w="3615" w:type="dxa"/>
          </w:tcPr>
          <w:p w:rsidR="00C15C03" w:rsidRPr="00B84A7C" w:rsidRDefault="00C15C03" w:rsidP="00B24F3E">
            <w:pPr>
              <w:spacing w:after="0"/>
              <w:rPr>
                <w:rFonts w:ascii="Verdana" w:hAnsi="Verdana"/>
                <w:sz w:val="20"/>
                <w:szCs w:val="20"/>
              </w:rPr>
            </w:pPr>
            <w:r w:rsidRPr="00B84A7C">
              <w:rPr>
                <w:rFonts w:ascii="Verdana" w:hAnsi="Verdana"/>
                <w:sz w:val="20"/>
                <w:szCs w:val="20"/>
              </w:rPr>
              <w:t>Diploma in Mechanical Engineering/Automobile Engineering</w:t>
            </w:r>
          </w:p>
          <w:p w:rsidR="00C15C03" w:rsidRPr="00B84A7C" w:rsidRDefault="00C15C03" w:rsidP="00B24F3E">
            <w:pPr>
              <w:spacing w:after="0"/>
              <w:rPr>
                <w:rFonts w:ascii="Verdana" w:hAnsi="Verdana"/>
                <w:sz w:val="20"/>
                <w:szCs w:val="20"/>
              </w:rPr>
            </w:pPr>
            <w:r w:rsidRPr="00B84A7C">
              <w:rPr>
                <w:rFonts w:ascii="Verdana" w:hAnsi="Verdana"/>
                <w:sz w:val="20"/>
                <w:szCs w:val="20"/>
              </w:rPr>
              <w:t>(</w:t>
            </w:r>
            <w:r w:rsidRPr="00B84A7C">
              <w:rPr>
                <w:rFonts w:ascii="Verdana" w:hAnsi="Verdana"/>
                <w:b/>
                <w:sz w:val="20"/>
                <w:szCs w:val="20"/>
              </w:rPr>
              <w:t>DME/DAE</w:t>
            </w:r>
            <w:r w:rsidRPr="00B84A7C">
              <w:rPr>
                <w:rFonts w:ascii="Verdana" w:hAnsi="Verdana"/>
                <w:sz w:val="20"/>
                <w:szCs w:val="20"/>
              </w:rPr>
              <w:t>)</w:t>
            </w:r>
          </w:p>
        </w:tc>
      </w:tr>
      <w:tr w:rsidR="00C15C03" w:rsidRPr="00B84A7C" w:rsidTr="00B24F3E">
        <w:trPr>
          <w:trHeight w:val="710"/>
        </w:trPr>
        <w:tc>
          <w:tcPr>
            <w:tcW w:w="825" w:type="dxa"/>
          </w:tcPr>
          <w:p w:rsidR="00C15C03" w:rsidRPr="00B84A7C" w:rsidRDefault="00C15C03" w:rsidP="00B24F3E">
            <w:pPr>
              <w:spacing w:after="0"/>
              <w:rPr>
                <w:rFonts w:ascii="Verdana" w:hAnsi="Verdana"/>
                <w:sz w:val="20"/>
                <w:szCs w:val="20"/>
              </w:rPr>
            </w:pPr>
            <w:r w:rsidRPr="00B84A7C">
              <w:rPr>
                <w:rFonts w:ascii="Verdana" w:hAnsi="Verdana"/>
                <w:sz w:val="20"/>
                <w:szCs w:val="20"/>
              </w:rPr>
              <w:t>5.</w:t>
            </w:r>
          </w:p>
        </w:tc>
        <w:tc>
          <w:tcPr>
            <w:tcW w:w="2604" w:type="dxa"/>
          </w:tcPr>
          <w:p w:rsidR="00C15C03" w:rsidRPr="00B84A7C" w:rsidRDefault="00C15C03" w:rsidP="00B24F3E">
            <w:pPr>
              <w:spacing w:after="0"/>
              <w:rPr>
                <w:rFonts w:ascii="Verdana" w:hAnsi="Verdana"/>
                <w:sz w:val="20"/>
                <w:szCs w:val="20"/>
              </w:rPr>
            </w:pPr>
            <w:r w:rsidRPr="00B84A7C">
              <w:rPr>
                <w:rFonts w:ascii="Verdana" w:hAnsi="Verdana"/>
                <w:sz w:val="20"/>
                <w:szCs w:val="20"/>
              </w:rPr>
              <w:t>Commercial Garment Design &amp; Making/Fashion &amp; Garment Making</w:t>
            </w:r>
          </w:p>
        </w:tc>
        <w:tc>
          <w:tcPr>
            <w:tcW w:w="2604" w:type="dxa"/>
          </w:tcPr>
          <w:p w:rsidR="00C15C03" w:rsidRPr="00B84A7C" w:rsidRDefault="00C15C03" w:rsidP="00B24F3E">
            <w:pPr>
              <w:spacing w:after="0"/>
              <w:rPr>
                <w:rFonts w:ascii="Verdana" w:hAnsi="Verdana"/>
                <w:sz w:val="20"/>
                <w:szCs w:val="20"/>
              </w:rPr>
            </w:pPr>
            <w:r w:rsidRPr="00B84A7C">
              <w:rPr>
                <w:rFonts w:ascii="Verdana" w:hAnsi="Verdana"/>
                <w:sz w:val="20"/>
                <w:szCs w:val="20"/>
              </w:rPr>
              <w:t>Commercial Garment Design &amp; Making/Fashion Design &amp;Garment Making</w:t>
            </w:r>
          </w:p>
        </w:tc>
        <w:tc>
          <w:tcPr>
            <w:tcW w:w="3615" w:type="dxa"/>
          </w:tcPr>
          <w:p w:rsidR="00C15C03" w:rsidRPr="00B84A7C" w:rsidRDefault="00C15C03" w:rsidP="00B24F3E">
            <w:pPr>
              <w:spacing w:after="0"/>
              <w:rPr>
                <w:rFonts w:ascii="Verdana" w:hAnsi="Verdana"/>
                <w:sz w:val="20"/>
                <w:szCs w:val="20"/>
              </w:rPr>
            </w:pPr>
            <w:r w:rsidRPr="00B84A7C">
              <w:rPr>
                <w:rFonts w:ascii="Verdana" w:hAnsi="Verdana"/>
                <w:sz w:val="20"/>
                <w:szCs w:val="20"/>
              </w:rPr>
              <w:t>Garment Technology</w:t>
            </w:r>
          </w:p>
          <w:p w:rsidR="00C15C03" w:rsidRPr="00B84A7C" w:rsidRDefault="00C15C03" w:rsidP="00B24F3E">
            <w:pPr>
              <w:spacing w:after="0"/>
              <w:rPr>
                <w:rFonts w:ascii="Verdana" w:hAnsi="Verdana"/>
                <w:sz w:val="20"/>
                <w:szCs w:val="20"/>
              </w:rPr>
            </w:pPr>
            <w:r w:rsidRPr="00B84A7C">
              <w:rPr>
                <w:rFonts w:ascii="Verdana" w:hAnsi="Verdana"/>
                <w:sz w:val="20"/>
                <w:szCs w:val="20"/>
              </w:rPr>
              <w:t>(</w:t>
            </w:r>
            <w:r w:rsidRPr="00B84A7C">
              <w:rPr>
                <w:rFonts w:ascii="Verdana" w:hAnsi="Verdana"/>
                <w:b/>
                <w:sz w:val="20"/>
                <w:szCs w:val="20"/>
              </w:rPr>
              <w:t>DGT</w:t>
            </w:r>
            <w:r w:rsidRPr="00B84A7C">
              <w:rPr>
                <w:rFonts w:ascii="Verdana" w:hAnsi="Verdana"/>
                <w:sz w:val="20"/>
                <w:szCs w:val="20"/>
              </w:rPr>
              <w:t>)</w:t>
            </w:r>
          </w:p>
        </w:tc>
      </w:tr>
      <w:tr w:rsidR="00C15C03" w:rsidRPr="00B84A7C" w:rsidTr="00B24F3E">
        <w:trPr>
          <w:trHeight w:val="710"/>
        </w:trPr>
        <w:tc>
          <w:tcPr>
            <w:tcW w:w="825" w:type="dxa"/>
          </w:tcPr>
          <w:p w:rsidR="00C15C03" w:rsidRPr="00B84A7C" w:rsidRDefault="00C15C03" w:rsidP="00B24F3E">
            <w:pPr>
              <w:spacing w:after="0"/>
              <w:rPr>
                <w:rFonts w:ascii="Verdana" w:hAnsi="Verdana"/>
                <w:sz w:val="20"/>
                <w:szCs w:val="20"/>
              </w:rPr>
            </w:pPr>
            <w:r w:rsidRPr="00B84A7C">
              <w:rPr>
                <w:rFonts w:ascii="Verdana" w:hAnsi="Verdana"/>
                <w:sz w:val="20"/>
                <w:szCs w:val="20"/>
              </w:rPr>
              <w:t>6.</w:t>
            </w:r>
          </w:p>
        </w:tc>
        <w:tc>
          <w:tcPr>
            <w:tcW w:w="2604" w:type="dxa"/>
          </w:tcPr>
          <w:p w:rsidR="00C15C03" w:rsidRPr="00B84A7C" w:rsidRDefault="00C15C03" w:rsidP="00B24F3E">
            <w:pPr>
              <w:spacing w:after="0"/>
              <w:rPr>
                <w:rFonts w:ascii="Verdana" w:hAnsi="Verdana"/>
                <w:sz w:val="20"/>
                <w:szCs w:val="20"/>
              </w:rPr>
            </w:pPr>
            <w:r w:rsidRPr="00B84A7C">
              <w:rPr>
                <w:rFonts w:ascii="Verdana" w:hAnsi="Verdana"/>
                <w:sz w:val="20"/>
                <w:szCs w:val="20"/>
              </w:rPr>
              <w:t>Not eligible</w:t>
            </w:r>
          </w:p>
        </w:tc>
        <w:tc>
          <w:tcPr>
            <w:tcW w:w="2604" w:type="dxa"/>
          </w:tcPr>
          <w:p w:rsidR="00C15C03" w:rsidRPr="00B84A7C" w:rsidRDefault="00C15C03" w:rsidP="00B24F3E">
            <w:pPr>
              <w:spacing w:after="0"/>
              <w:rPr>
                <w:rFonts w:ascii="Verdana" w:hAnsi="Verdana"/>
                <w:sz w:val="20"/>
                <w:szCs w:val="20"/>
              </w:rPr>
            </w:pPr>
            <w:r w:rsidRPr="00B84A7C">
              <w:rPr>
                <w:rFonts w:ascii="Verdana" w:hAnsi="Verdana"/>
                <w:sz w:val="20"/>
                <w:szCs w:val="20"/>
              </w:rPr>
              <w:t>Computer Science &amp; Engineering/ Computer Graphics &amp; Animation</w:t>
            </w:r>
          </w:p>
        </w:tc>
        <w:tc>
          <w:tcPr>
            <w:tcW w:w="3615" w:type="dxa"/>
          </w:tcPr>
          <w:p w:rsidR="00C15C03" w:rsidRPr="00B84A7C" w:rsidRDefault="00C15C03" w:rsidP="00B24F3E">
            <w:pPr>
              <w:spacing w:after="0"/>
              <w:rPr>
                <w:rFonts w:ascii="Verdana" w:hAnsi="Verdana"/>
                <w:sz w:val="20"/>
                <w:szCs w:val="20"/>
              </w:rPr>
            </w:pPr>
            <w:r w:rsidRPr="00B84A7C">
              <w:rPr>
                <w:rFonts w:ascii="Verdana" w:hAnsi="Verdana"/>
                <w:sz w:val="20"/>
                <w:szCs w:val="20"/>
              </w:rPr>
              <w:t>Computer Engineering</w:t>
            </w:r>
          </w:p>
          <w:p w:rsidR="00C15C03" w:rsidRPr="00B84A7C" w:rsidRDefault="00C15C03" w:rsidP="00B24F3E">
            <w:pPr>
              <w:spacing w:after="0"/>
              <w:rPr>
                <w:rFonts w:ascii="Verdana" w:hAnsi="Verdana"/>
                <w:sz w:val="20"/>
                <w:szCs w:val="20"/>
              </w:rPr>
            </w:pPr>
            <w:r w:rsidRPr="00B84A7C">
              <w:rPr>
                <w:rFonts w:ascii="Verdana" w:hAnsi="Verdana"/>
                <w:sz w:val="20"/>
                <w:szCs w:val="20"/>
              </w:rPr>
              <w:t>(</w:t>
            </w:r>
            <w:r w:rsidRPr="00B84A7C">
              <w:rPr>
                <w:rFonts w:ascii="Verdana" w:hAnsi="Verdana"/>
                <w:b/>
                <w:sz w:val="20"/>
                <w:szCs w:val="20"/>
              </w:rPr>
              <w:t>DCME</w:t>
            </w:r>
            <w:r w:rsidRPr="00B84A7C">
              <w:rPr>
                <w:rFonts w:ascii="Verdana" w:hAnsi="Verdana"/>
                <w:sz w:val="20"/>
                <w:szCs w:val="20"/>
              </w:rPr>
              <w:t>)</w:t>
            </w:r>
          </w:p>
        </w:tc>
      </w:tr>
      <w:tr w:rsidR="00C15C03" w:rsidRPr="00B84A7C" w:rsidTr="00B24F3E">
        <w:trPr>
          <w:trHeight w:val="70"/>
        </w:trPr>
        <w:tc>
          <w:tcPr>
            <w:tcW w:w="825" w:type="dxa"/>
          </w:tcPr>
          <w:p w:rsidR="00C15C03" w:rsidRPr="00B84A7C" w:rsidRDefault="00C15C03" w:rsidP="00B24F3E">
            <w:pPr>
              <w:spacing w:after="0"/>
              <w:rPr>
                <w:rFonts w:ascii="Verdana" w:hAnsi="Verdana"/>
                <w:sz w:val="20"/>
                <w:szCs w:val="20"/>
              </w:rPr>
            </w:pPr>
            <w:r w:rsidRPr="00B84A7C">
              <w:rPr>
                <w:rFonts w:ascii="Verdana" w:hAnsi="Verdana"/>
                <w:sz w:val="20"/>
                <w:szCs w:val="20"/>
              </w:rPr>
              <w:t>7.</w:t>
            </w:r>
          </w:p>
        </w:tc>
        <w:tc>
          <w:tcPr>
            <w:tcW w:w="2604" w:type="dxa"/>
          </w:tcPr>
          <w:p w:rsidR="00C15C03" w:rsidRPr="00B84A7C" w:rsidRDefault="00C15C03" w:rsidP="00B24F3E">
            <w:pPr>
              <w:spacing w:after="0"/>
              <w:rPr>
                <w:rFonts w:ascii="Verdana" w:hAnsi="Verdana"/>
                <w:sz w:val="20"/>
                <w:szCs w:val="20"/>
              </w:rPr>
            </w:pPr>
            <w:r w:rsidRPr="00B84A7C">
              <w:rPr>
                <w:rFonts w:ascii="Verdana" w:hAnsi="Verdana"/>
                <w:sz w:val="20"/>
                <w:szCs w:val="20"/>
              </w:rPr>
              <w:t>Office Assistantship</w:t>
            </w:r>
          </w:p>
        </w:tc>
        <w:tc>
          <w:tcPr>
            <w:tcW w:w="2604" w:type="dxa"/>
          </w:tcPr>
          <w:p w:rsidR="00C15C03" w:rsidRPr="00B84A7C" w:rsidRDefault="00C15C03" w:rsidP="00B24F3E">
            <w:pPr>
              <w:spacing w:after="0"/>
              <w:rPr>
                <w:rFonts w:ascii="Verdana" w:hAnsi="Verdana"/>
                <w:sz w:val="20"/>
                <w:szCs w:val="20"/>
              </w:rPr>
            </w:pPr>
            <w:r w:rsidRPr="00B84A7C">
              <w:rPr>
                <w:rFonts w:ascii="Verdana" w:hAnsi="Verdana"/>
                <w:sz w:val="20"/>
                <w:szCs w:val="20"/>
              </w:rPr>
              <w:t>Office Assistantship</w:t>
            </w:r>
          </w:p>
        </w:tc>
        <w:tc>
          <w:tcPr>
            <w:tcW w:w="3615" w:type="dxa"/>
          </w:tcPr>
          <w:p w:rsidR="00C15C03" w:rsidRPr="00B84A7C" w:rsidRDefault="00C15C03" w:rsidP="00B24F3E">
            <w:pPr>
              <w:spacing w:after="0"/>
              <w:rPr>
                <w:rFonts w:ascii="Verdana" w:hAnsi="Verdana"/>
                <w:sz w:val="20"/>
                <w:szCs w:val="20"/>
              </w:rPr>
            </w:pPr>
            <w:r w:rsidRPr="00B84A7C">
              <w:rPr>
                <w:rFonts w:ascii="Verdana" w:hAnsi="Verdana"/>
                <w:sz w:val="20"/>
                <w:szCs w:val="20"/>
              </w:rPr>
              <w:t>Commercial &amp; Computer Practice (</w:t>
            </w:r>
            <w:r w:rsidRPr="00B84A7C">
              <w:rPr>
                <w:rFonts w:ascii="Verdana" w:hAnsi="Verdana"/>
                <w:b/>
                <w:sz w:val="20"/>
                <w:szCs w:val="20"/>
              </w:rPr>
              <w:t>DCCP</w:t>
            </w:r>
            <w:r w:rsidRPr="00B84A7C">
              <w:rPr>
                <w:rFonts w:ascii="Verdana" w:hAnsi="Verdana"/>
                <w:sz w:val="20"/>
                <w:szCs w:val="20"/>
              </w:rPr>
              <w:t>)</w:t>
            </w:r>
          </w:p>
        </w:tc>
      </w:tr>
      <w:tr w:rsidR="00C15C03" w:rsidRPr="00B84A7C" w:rsidTr="00B24F3E">
        <w:trPr>
          <w:trHeight w:val="70"/>
        </w:trPr>
        <w:tc>
          <w:tcPr>
            <w:tcW w:w="825" w:type="dxa"/>
          </w:tcPr>
          <w:p w:rsidR="00C15C03" w:rsidRPr="00B84A7C" w:rsidRDefault="00C15C03" w:rsidP="00B24F3E">
            <w:pPr>
              <w:spacing w:after="0"/>
              <w:rPr>
                <w:rFonts w:ascii="Verdana" w:hAnsi="Verdana"/>
                <w:sz w:val="20"/>
                <w:szCs w:val="20"/>
              </w:rPr>
            </w:pPr>
            <w:r w:rsidRPr="00B84A7C">
              <w:rPr>
                <w:rFonts w:ascii="Verdana" w:hAnsi="Verdana"/>
                <w:sz w:val="20"/>
                <w:szCs w:val="20"/>
              </w:rPr>
              <w:t>8.</w:t>
            </w:r>
          </w:p>
        </w:tc>
        <w:tc>
          <w:tcPr>
            <w:tcW w:w="2604" w:type="dxa"/>
          </w:tcPr>
          <w:p w:rsidR="00C15C03" w:rsidRPr="00B84A7C" w:rsidRDefault="00C15C03" w:rsidP="00B24F3E">
            <w:pPr>
              <w:spacing w:after="0"/>
              <w:rPr>
                <w:rFonts w:ascii="Verdana" w:hAnsi="Verdana"/>
                <w:sz w:val="20"/>
                <w:szCs w:val="20"/>
              </w:rPr>
            </w:pPr>
          </w:p>
        </w:tc>
        <w:tc>
          <w:tcPr>
            <w:tcW w:w="2604" w:type="dxa"/>
          </w:tcPr>
          <w:p w:rsidR="00C15C03" w:rsidRPr="00B84A7C" w:rsidRDefault="00C15C03" w:rsidP="00B24F3E">
            <w:pPr>
              <w:spacing w:after="0"/>
              <w:rPr>
                <w:rFonts w:ascii="Verdana" w:hAnsi="Verdana"/>
                <w:sz w:val="20"/>
                <w:szCs w:val="20"/>
              </w:rPr>
            </w:pPr>
            <w:r w:rsidRPr="00B84A7C">
              <w:rPr>
                <w:rFonts w:ascii="Verdana" w:hAnsi="Verdana"/>
                <w:sz w:val="20"/>
                <w:szCs w:val="20"/>
              </w:rPr>
              <w:t>[DTP &amp; Printing Technology]</w:t>
            </w:r>
          </w:p>
        </w:tc>
        <w:tc>
          <w:tcPr>
            <w:tcW w:w="3615" w:type="dxa"/>
          </w:tcPr>
          <w:p w:rsidR="00C15C03" w:rsidRPr="00B84A7C" w:rsidRDefault="00C15C03" w:rsidP="00B24F3E">
            <w:pPr>
              <w:spacing w:after="0"/>
              <w:rPr>
                <w:rFonts w:ascii="Verdana" w:hAnsi="Verdana"/>
                <w:sz w:val="20"/>
                <w:szCs w:val="20"/>
              </w:rPr>
            </w:pPr>
            <w:r w:rsidRPr="00B84A7C">
              <w:rPr>
                <w:rFonts w:ascii="Verdana" w:hAnsi="Verdana"/>
                <w:sz w:val="20"/>
                <w:szCs w:val="20"/>
              </w:rPr>
              <w:t>Printing Technology (</w:t>
            </w:r>
            <w:r w:rsidRPr="00B84A7C">
              <w:rPr>
                <w:rFonts w:ascii="Verdana" w:hAnsi="Verdana"/>
                <w:b/>
                <w:sz w:val="20"/>
                <w:szCs w:val="20"/>
              </w:rPr>
              <w:t>DPT</w:t>
            </w:r>
            <w:r w:rsidRPr="00B84A7C">
              <w:rPr>
                <w:rFonts w:ascii="Verdana" w:hAnsi="Verdana"/>
                <w:sz w:val="20"/>
                <w:szCs w:val="20"/>
              </w:rPr>
              <w:t>)</w:t>
            </w:r>
          </w:p>
        </w:tc>
      </w:tr>
    </w:tbl>
    <w:p w:rsidR="00C15C03" w:rsidRPr="00193EB9" w:rsidRDefault="00C15C03" w:rsidP="00C15C03">
      <w:pPr>
        <w:spacing w:after="0" w:line="360" w:lineRule="auto"/>
        <w:ind w:firstLine="720"/>
        <w:jc w:val="both"/>
        <w:rPr>
          <w:rFonts w:ascii="Verdana" w:hAnsi="Verdana"/>
          <w:sz w:val="4"/>
          <w:szCs w:val="24"/>
        </w:rPr>
      </w:pPr>
    </w:p>
    <w:p w:rsidR="00C15C03" w:rsidRPr="00B84A7C" w:rsidRDefault="00C15C03" w:rsidP="00C15C03">
      <w:pPr>
        <w:spacing w:after="0" w:line="360" w:lineRule="auto"/>
        <w:ind w:firstLine="720"/>
        <w:jc w:val="both"/>
        <w:rPr>
          <w:rFonts w:ascii="Verdana" w:hAnsi="Verdana"/>
          <w:sz w:val="24"/>
          <w:szCs w:val="24"/>
        </w:rPr>
      </w:pPr>
    </w:p>
    <w:p w:rsidR="00C15C03" w:rsidRDefault="00C15C03" w:rsidP="00C15C03">
      <w:pPr>
        <w:spacing w:after="0" w:line="240" w:lineRule="auto"/>
        <w:ind w:firstLine="720"/>
        <w:jc w:val="both"/>
        <w:rPr>
          <w:rFonts w:ascii="Verdana" w:hAnsi="Verdana"/>
          <w:sz w:val="24"/>
          <w:szCs w:val="24"/>
        </w:rPr>
      </w:pPr>
      <w:r w:rsidRPr="00B84A7C">
        <w:rPr>
          <w:rFonts w:ascii="Verdana" w:hAnsi="Verdana"/>
          <w:sz w:val="24"/>
          <w:szCs w:val="24"/>
        </w:rPr>
        <w:t>The Admission Officers of the two regions have furnished the vacancy report of respective Polytechnics, for the 1</w:t>
      </w:r>
      <w:r w:rsidRPr="00B84A7C">
        <w:rPr>
          <w:rFonts w:ascii="Verdana" w:hAnsi="Verdana"/>
          <w:sz w:val="24"/>
          <w:szCs w:val="24"/>
          <w:vertAlign w:val="superscript"/>
        </w:rPr>
        <w:t>st</w:t>
      </w:r>
      <w:r w:rsidRPr="00B84A7C">
        <w:rPr>
          <w:rFonts w:ascii="Verdana" w:hAnsi="Verdana"/>
          <w:sz w:val="24"/>
          <w:szCs w:val="24"/>
        </w:rPr>
        <w:t xml:space="preserve"> phase of counseling, which is placed in the website: </w:t>
      </w:r>
      <w:hyperlink r:id="rId5" w:history="1">
        <w:r w:rsidRPr="00B84A7C">
          <w:rPr>
            <w:rStyle w:val="Hyperlink"/>
            <w:rFonts w:ascii="Verdana" w:hAnsi="Verdana"/>
            <w:b/>
            <w:sz w:val="24"/>
            <w:szCs w:val="24"/>
          </w:rPr>
          <w:t>http://dteap.nic.in/downloadspage.aspx</w:t>
        </w:r>
      </w:hyperlink>
      <w:r w:rsidRPr="00B84A7C">
        <w:rPr>
          <w:rFonts w:ascii="Verdana" w:hAnsi="Verdana"/>
          <w:b/>
          <w:sz w:val="24"/>
          <w:szCs w:val="24"/>
        </w:rPr>
        <w:t>.</w:t>
      </w:r>
      <w:r w:rsidRPr="00B84A7C">
        <w:rPr>
          <w:rFonts w:ascii="Verdana" w:hAnsi="Verdana"/>
          <w:sz w:val="24"/>
          <w:szCs w:val="24"/>
        </w:rPr>
        <w:t xml:space="preserve"> The </w:t>
      </w:r>
      <w:r w:rsidRPr="00B84A7C">
        <w:rPr>
          <w:rFonts w:ascii="Verdana" w:hAnsi="Verdana"/>
          <w:sz w:val="24"/>
          <w:szCs w:val="24"/>
        </w:rPr>
        <w:lastRenderedPageBreak/>
        <w:t xml:space="preserve">Principals </w:t>
      </w:r>
      <w:r>
        <w:rPr>
          <w:rFonts w:ascii="Verdana" w:hAnsi="Verdana"/>
          <w:sz w:val="24"/>
          <w:szCs w:val="24"/>
        </w:rPr>
        <w:t>are</w:t>
      </w:r>
      <w:r w:rsidRPr="00B84A7C">
        <w:rPr>
          <w:rFonts w:ascii="Verdana" w:hAnsi="Verdana"/>
          <w:sz w:val="24"/>
          <w:szCs w:val="24"/>
        </w:rPr>
        <w:t xml:space="preserve"> requested to thoroughly verify the vacancy position with reference to the records, get confirmation from the respective Admission </w:t>
      </w:r>
    </w:p>
    <w:p w:rsidR="00C15C03" w:rsidRDefault="00C15C03" w:rsidP="00C15C03">
      <w:pPr>
        <w:spacing w:after="0" w:line="240" w:lineRule="auto"/>
        <w:jc w:val="both"/>
        <w:rPr>
          <w:rFonts w:ascii="Verdana" w:hAnsi="Verdana"/>
          <w:sz w:val="24"/>
          <w:szCs w:val="24"/>
        </w:rPr>
      </w:pPr>
    </w:p>
    <w:p w:rsidR="00C15C03" w:rsidRDefault="00C15C03" w:rsidP="00C15C03">
      <w:pPr>
        <w:spacing w:after="0" w:line="240" w:lineRule="auto"/>
        <w:jc w:val="both"/>
        <w:rPr>
          <w:rFonts w:ascii="Verdana" w:hAnsi="Verdana"/>
          <w:sz w:val="24"/>
          <w:szCs w:val="24"/>
        </w:rPr>
      </w:pPr>
      <w:r w:rsidRPr="00B84A7C">
        <w:rPr>
          <w:rFonts w:ascii="Verdana" w:hAnsi="Verdana"/>
          <w:sz w:val="24"/>
          <w:szCs w:val="24"/>
        </w:rPr>
        <w:t xml:space="preserve">Officers, if </w:t>
      </w:r>
      <w:proofErr w:type="gramStart"/>
      <w:r w:rsidRPr="00B84A7C">
        <w:rPr>
          <w:rFonts w:ascii="Verdana" w:hAnsi="Verdana"/>
          <w:sz w:val="24"/>
          <w:szCs w:val="24"/>
        </w:rPr>
        <w:t>necessary,</w:t>
      </w:r>
      <w:proofErr w:type="gramEnd"/>
      <w:r w:rsidRPr="00B84A7C">
        <w:rPr>
          <w:rFonts w:ascii="Verdana" w:hAnsi="Verdana"/>
          <w:sz w:val="24"/>
          <w:szCs w:val="24"/>
        </w:rPr>
        <w:t xml:space="preserve"> and conduct </w:t>
      </w:r>
      <w:r w:rsidRPr="00B84A7C">
        <w:rPr>
          <w:rFonts w:ascii="Verdana" w:eastAsia="Arial Unicode MS" w:hAnsi="Verdana" w:cs="Tahoma"/>
          <w:sz w:val="24"/>
          <w:szCs w:val="24"/>
        </w:rPr>
        <w:t>(</w:t>
      </w:r>
      <w:r>
        <w:rPr>
          <w:rFonts w:ascii="Verdana" w:hAnsi="Verdana"/>
          <w:sz w:val="24"/>
          <w:szCs w:val="24"/>
        </w:rPr>
        <w:t>Spot)</w:t>
      </w:r>
      <w:r w:rsidRPr="00B84A7C">
        <w:rPr>
          <w:rFonts w:ascii="Verdana" w:eastAsia="Arial Unicode MS" w:hAnsi="Verdana" w:cs="Tahoma"/>
          <w:sz w:val="24"/>
          <w:szCs w:val="24"/>
        </w:rPr>
        <w:t xml:space="preserve"> </w:t>
      </w:r>
      <w:r w:rsidRPr="00B84A7C">
        <w:rPr>
          <w:rFonts w:ascii="Verdana" w:hAnsi="Verdana"/>
          <w:sz w:val="24"/>
          <w:szCs w:val="24"/>
        </w:rPr>
        <w:t xml:space="preserve">admissions for all the vacancies (including cancellations, if any) after duly giving press-note in the local Newspapers.  As the Principals may be aware, the Admission Officers are: </w:t>
      </w:r>
    </w:p>
    <w:p w:rsidR="00C15C03" w:rsidRPr="00D14A84" w:rsidRDefault="00C15C03" w:rsidP="00C15C03">
      <w:pPr>
        <w:spacing w:after="0" w:line="360" w:lineRule="auto"/>
        <w:ind w:firstLine="720"/>
        <w:jc w:val="both"/>
        <w:rPr>
          <w:rFonts w:ascii="Verdana" w:hAnsi="Verdana"/>
          <w:sz w:val="18"/>
          <w:szCs w:val="24"/>
        </w:rPr>
      </w:pPr>
    </w:p>
    <w:p w:rsidR="00C15C03" w:rsidRPr="00B84A7C" w:rsidRDefault="00C15C03" w:rsidP="00C15C03">
      <w:pPr>
        <w:spacing w:after="0" w:line="240" w:lineRule="auto"/>
        <w:jc w:val="both"/>
        <w:rPr>
          <w:rFonts w:ascii="Verdana" w:hAnsi="Verdana"/>
          <w:sz w:val="24"/>
          <w:szCs w:val="24"/>
        </w:rPr>
      </w:pPr>
      <w:r>
        <w:rPr>
          <w:rFonts w:ascii="Verdana" w:hAnsi="Verdana"/>
          <w:b/>
          <w:sz w:val="24"/>
          <w:szCs w:val="24"/>
        </w:rPr>
        <w:t xml:space="preserve">         The </w:t>
      </w:r>
      <w:r w:rsidRPr="00B84A7C">
        <w:rPr>
          <w:rFonts w:ascii="Verdana" w:hAnsi="Verdana"/>
          <w:b/>
          <w:sz w:val="24"/>
          <w:szCs w:val="24"/>
        </w:rPr>
        <w:t xml:space="preserve">Principal, Government Polytechnic, Visakhapatnam for A.U. Region and </w:t>
      </w:r>
      <w:r>
        <w:rPr>
          <w:rFonts w:ascii="Verdana" w:hAnsi="Verdana"/>
          <w:b/>
          <w:sz w:val="24"/>
          <w:szCs w:val="24"/>
        </w:rPr>
        <w:t xml:space="preserve">The </w:t>
      </w:r>
      <w:r w:rsidRPr="00B84A7C">
        <w:rPr>
          <w:rFonts w:ascii="Verdana" w:hAnsi="Verdana"/>
          <w:b/>
          <w:sz w:val="24"/>
          <w:szCs w:val="24"/>
        </w:rPr>
        <w:t xml:space="preserve">Principal, S.V. Govt. Polytechnic, </w:t>
      </w:r>
      <w:proofErr w:type="spellStart"/>
      <w:r w:rsidRPr="00B84A7C">
        <w:rPr>
          <w:rFonts w:ascii="Verdana" w:hAnsi="Verdana"/>
          <w:b/>
          <w:sz w:val="24"/>
          <w:szCs w:val="24"/>
        </w:rPr>
        <w:t>Tirupathi</w:t>
      </w:r>
      <w:proofErr w:type="spellEnd"/>
      <w:r w:rsidRPr="00B84A7C">
        <w:rPr>
          <w:rFonts w:ascii="Verdana" w:hAnsi="Verdana"/>
          <w:b/>
          <w:sz w:val="24"/>
          <w:szCs w:val="24"/>
        </w:rPr>
        <w:t xml:space="preserve"> for S.V. University region</w:t>
      </w:r>
      <w:r w:rsidRPr="00B84A7C">
        <w:rPr>
          <w:rFonts w:ascii="Verdana" w:hAnsi="Verdana"/>
          <w:sz w:val="24"/>
          <w:szCs w:val="24"/>
        </w:rPr>
        <w:t>.</w:t>
      </w:r>
    </w:p>
    <w:p w:rsidR="00C15C03" w:rsidRPr="00B84A7C" w:rsidRDefault="00C15C03" w:rsidP="00C15C03">
      <w:pPr>
        <w:spacing w:after="0" w:line="240" w:lineRule="auto"/>
        <w:ind w:firstLine="720"/>
        <w:jc w:val="both"/>
        <w:rPr>
          <w:rFonts w:ascii="Verdana" w:hAnsi="Verdana"/>
          <w:sz w:val="24"/>
          <w:szCs w:val="24"/>
        </w:rPr>
      </w:pPr>
    </w:p>
    <w:p w:rsidR="00C15C03" w:rsidRDefault="00C15C03" w:rsidP="00C15C03">
      <w:pPr>
        <w:spacing w:after="0" w:line="240" w:lineRule="auto"/>
        <w:jc w:val="both"/>
        <w:rPr>
          <w:rFonts w:ascii="Verdana" w:hAnsi="Verdana"/>
          <w:sz w:val="24"/>
          <w:szCs w:val="24"/>
        </w:rPr>
      </w:pPr>
      <w:r w:rsidRPr="00B84A7C">
        <w:rPr>
          <w:rFonts w:ascii="Verdana" w:hAnsi="Verdana"/>
          <w:sz w:val="24"/>
          <w:szCs w:val="24"/>
        </w:rPr>
        <w:tab/>
        <w:t xml:space="preserve"> The Principals are informed to fill up the vacancies by the candidates</w:t>
      </w:r>
      <w:r>
        <w:rPr>
          <w:rFonts w:ascii="Verdana" w:hAnsi="Verdana"/>
          <w:sz w:val="24"/>
          <w:szCs w:val="24"/>
        </w:rPr>
        <w:t>,</w:t>
      </w:r>
      <w:r w:rsidRPr="00B84A7C">
        <w:rPr>
          <w:rFonts w:ascii="Verdana" w:hAnsi="Verdana"/>
          <w:sz w:val="24"/>
          <w:szCs w:val="24"/>
        </w:rPr>
        <w:t xml:space="preserve"> who have already submitted applications first, by deciding the merit of the candidates in the following priorities:</w:t>
      </w:r>
    </w:p>
    <w:p w:rsidR="00C15C03" w:rsidRPr="00B84A7C" w:rsidRDefault="00C15C03" w:rsidP="00C15C03">
      <w:pPr>
        <w:spacing w:after="0" w:line="240" w:lineRule="auto"/>
        <w:jc w:val="both"/>
        <w:rPr>
          <w:rFonts w:ascii="Verdana" w:hAnsi="Verdana"/>
          <w:sz w:val="24"/>
          <w:szCs w:val="24"/>
        </w:rPr>
      </w:pPr>
    </w:p>
    <w:p w:rsidR="00C15C03" w:rsidRDefault="00C15C03" w:rsidP="00C15C03">
      <w:pPr>
        <w:numPr>
          <w:ilvl w:val="0"/>
          <w:numId w:val="1"/>
        </w:numPr>
        <w:spacing w:after="0" w:line="240" w:lineRule="auto"/>
        <w:jc w:val="both"/>
        <w:rPr>
          <w:rFonts w:ascii="Verdana" w:hAnsi="Verdana"/>
          <w:sz w:val="24"/>
          <w:szCs w:val="24"/>
        </w:rPr>
      </w:pPr>
      <w:r w:rsidRPr="00B84A7C">
        <w:rPr>
          <w:rFonts w:ascii="Verdana" w:hAnsi="Verdana"/>
          <w:sz w:val="24"/>
          <w:szCs w:val="24"/>
        </w:rPr>
        <w:t>First with the candidates who passed the IVC in one attempt.</w:t>
      </w:r>
    </w:p>
    <w:p w:rsidR="00C15C03" w:rsidRPr="00B84A7C" w:rsidRDefault="00C15C03" w:rsidP="00C15C03">
      <w:pPr>
        <w:spacing w:after="0" w:line="240" w:lineRule="auto"/>
        <w:ind w:left="1080"/>
        <w:jc w:val="both"/>
        <w:rPr>
          <w:rFonts w:ascii="Verdana" w:hAnsi="Verdana"/>
          <w:sz w:val="24"/>
          <w:szCs w:val="24"/>
        </w:rPr>
      </w:pPr>
    </w:p>
    <w:p w:rsidR="00C15C03" w:rsidRDefault="00C15C03" w:rsidP="00C15C03">
      <w:pPr>
        <w:numPr>
          <w:ilvl w:val="0"/>
          <w:numId w:val="1"/>
        </w:numPr>
        <w:spacing w:after="0" w:line="240" w:lineRule="auto"/>
        <w:jc w:val="both"/>
        <w:rPr>
          <w:rFonts w:ascii="Verdana" w:hAnsi="Verdana"/>
          <w:sz w:val="24"/>
          <w:szCs w:val="24"/>
        </w:rPr>
      </w:pPr>
      <w:r w:rsidRPr="00B84A7C">
        <w:rPr>
          <w:rFonts w:ascii="Verdana" w:hAnsi="Verdana"/>
          <w:sz w:val="24"/>
          <w:szCs w:val="24"/>
        </w:rPr>
        <w:t>Second with compartmentally-passed candidates.</w:t>
      </w:r>
    </w:p>
    <w:p w:rsidR="00C15C03" w:rsidRPr="00B84A7C" w:rsidRDefault="00C15C03" w:rsidP="00C15C03">
      <w:pPr>
        <w:spacing w:after="0" w:line="240" w:lineRule="auto"/>
        <w:ind w:left="720"/>
        <w:jc w:val="both"/>
        <w:rPr>
          <w:rFonts w:ascii="Verdana" w:hAnsi="Verdana"/>
          <w:sz w:val="24"/>
          <w:szCs w:val="24"/>
        </w:rPr>
      </w:pPr>
    </w:p>
    <w:p w:rsidR="00C15C03" w:rsidRPr="00B84A7C" w:rsidRDefault="00C15C03" w:rsidP="00C15C03">
      <w:pPr>
        <w:spacing w:after="0" w:line="240" w:lineRule="auto"/>
        <w:jc w:val="both"/>
        <w:rPr>
          <w:rFonts w:ascii="Verdana" w:hAnsi="Verdana"/>
          <w:sz w:val="24"/>
          <w:szCs w:val="24"/>
        </w:rPr>
      </w:pPr>
      <w:r w:rsidRPr="00B84A7C">
        <w:rPr>
          <w:rFonts w:ascii="Verdana" w:hAnsi="Verdana"/>
          <w:sz w:val="24"/>
          <w:szCs w:val="24"/>
        </w:rPr>
        <w:tab/>
        <w:t>Later, if vacancies still exist, the candidates who applied afresh now will have to be considered for admission.</w:t>
      </w:r>
    </w:p>
    <w:p w:rsidR="00C15C03" w:rsidRPr="00B84A7C" w:rsidRDefault="00C15C03" w:rsidP="00C15C03">
      <w:pPr>
        <w:spacing w:after="0" w:line="240" w:lineRule="auto"/>
        <w:jc w:val="both"/>
        <w:rPr>
          <w:rFonts w:ascii="Verdana" w:hAnsi="Verdana"/>
          <w:sz w:val="24"/>
          <w:szCs w:val="24"/>
        </w:rPr>
      </w:pPr>
    </w:p>
    <w:p w:rsidR="00C15C03" w:rsidRPr="00B84A7C" w:rsidRDefault="00C15C03" w:rsidP="00C15C03">
      <w:pPr>
        <w:spacing w:after="0" w:line="240" w:lineRule="auto"/>
        <w:ind w:firstLine="720"/>
        <w:jc w:val="both"/>
        <w:rPr>
          <w:rFonts w:ascii="Verdana" w:hAnsi="Verdana"/>
          <w:sz w:val="24"/>
          <w:szCs w:val="24"/>
        </w:rPr>
      </w:pPr>
      <w:r w:rsidRPr="00B84A7C">
        <w:rPr>
          <w:rFonts w:ascii="Verdana" w:hAnsi="Verdana"/>
          <w:sz w:val="24"/>
          <w:szCs w:val="24"/>
        </w:rPr>
        <w:t xml:space="preserve"> The Principals are informed that during the process of filling up of these vacancies, area-wise, and category-wise, reservation will be observed at all stages.  The vacancies are to be filled by duly displaying on the notice board in Govt. Polytechnics/Aided/Private Polytechnics including 2</w:t>
      </w:r>
      <w:r w:rsidRPr="00B84A7C">
        <w:rPr>
          <w:rFonts w:ascii="Verdana" w:hAnsi="Verdana"/>
          <w:sz w:val="24"/>
          <w:szCs w:val="24"/>
          <w:vertAlign w:val="superscript"/>
        </w:rPr>
        <w:t>nd</w:t>
      </w:r>
      <w:r w:rsidRPr="00B84A7C">
        <w:rPr>
          <w:rFonts w:ascii="Verdana" w:hAnsi="Verdana"/>
          <w:sz w:val="24"/>
          <w:szCs w:val="24"/>
        </w:rPr>
        <w:t xml:space="preserve"> shift Polytechnics in existing Engineering Colleges. In case, category candidates are not available, conversions, as per rules, are to be made at every stage, i.e., for all those who applied earlier and also among the candidates applied fresh throwing open the original category-wise vacancies at every stage. There are no category conversions in G.M.R. Polytechnics.</w:t>
      </w:r>
    </w:p>
    <w:p w:rsidR="00C15C03" w:rsidRDefault="00C15C03" w:rsidP="00C15C03">
      <w:pPr>
        <w:spacing w:after="0" w:line="240" w:lineRule="auto"/>
        <w:jc w:val="both"/>
        <w:rPr>
          <w:rFonts w:ascii="Verdana" w:hAnsi="Verdana"/>
          <w:b/>
          <w:sz w:val="24"/>
          <w:szCs w:val="24"/>
        </w:rPr>
      </w:pPr>
    </w:p>
    <w:p w:rsidR="00C15C03" w:rsidRPr="00B84A7C" w:rsidRDefault="00C15C03" w:rsidP="00C15C03">
      <w:pPr>
        <w:spacing w:after="0" w:line="240" w:lineRule="auto"/>
        <w:jc w:val="both"/>
        <w:rPr>
          <w:rFonts w:ascii="Verdana" w:hAnsi="Verdana"/>
          <w:b/>
          <w:sz w:val="24"/>
          <w:szCs w:val="24"/>
        </w:rPr>
      </w:pPr>
      <w:r w:rsidRPr="00B84A7C">
        <w:rPr>
          <w:rFonts w:ascii="Verdana" w:hAnsi="Verdana"/>
          <w:b/>
          <w:sz w:val="24"/>
          <w:szCs w:val="24"/>
        </w:rPr>
        <w:t>NOTE:</w:t>
      </w:r>
    </w:p>
    <w:p w:rsidR="00C15C03" w:rsidRDefault="00C15C03" w:rsidP="00C15C03">
      <w:pPr>
        <w:numPr>
          <w:ilvl w:val="0"/>
          <w:numId w:val="2"/>
        </w:numPr>
        <w:spacing w:after="0" w:line="240" w:lineRule="auto"/>
        <w:jc w:val="both"/>
        <w:rPr>
          <w:rFonts w:ascii="Verdana" w:hAnsi="Verdana"/>
          <w:sz w:val="24"/>
          <w:szCs w:val="24"/>
        </w:rPr>
      </w:pPr>
      <w:r w:rsidRPr="00B84A7C">
        <w:rPr>
          <w:rFonts w:ascii="Verdana" w:hAnsi="Verdana"/>
          <w:sz w:val="24"/>
          <w:szCs w:val="24"/>
        </w:rPr>
        <w:t>The candidates who passed Intermediate Vocational course during the year 2000- 2002 and subsequent batches have to pass the bridge courses conducted by the Board of Intermediate Education to become eligible for admission into 2</w:t>
      </w:r>
      <w:r w:rsidRPr="00B84A7C">
        <w:rPr>
          <w:rFonts w:ascii="Verdana" w:hAnsi="Verdana"/>
          <w:sz w:val="24"/>
          <w:szCs w:val="24"/>
          <w:vertAlign w:val="superscript"/>
        </w:rPr>
        <w:t>nd</w:t>
      </w:r>
      <w:r w:rsidRPr="00B84A7C">
        <w:rPr>
          <w:rFonts w:ascii="Verdana" w:hAnsi="Verdana"/>
          <w:sz w:val="24"/>
          <w:szCs w:val="24"/>
        </w:rPr>
        <w:t xml:space="preserve"> year Diploma courses offered in Polytechnics/ Institutions, as the case may be.</w:t>
      </w:r>
    </w:p>
    <w:p w:rsidR="00C15C03" w:rsidRDefault="00C15C03" w:rsidP="00C15C03">
      <w:pPr>
        <w:spacing w:after="0" w:line="240" w:lineRule="auto"/>
        <w:jc w:val="both"/>
        <w:rPr>
          <w:rFonts w:ascii="Verdana" w:hAnsi="Verdana"/>
          <w:sz w:val="24"/>
          <w:szCs w:val="24"/>
        </w:rPr>
      </w:pPr>
    </w:p>
    <w:p w:rsidR="00C15C03" w:rsidRPr="00B84A7C" w:rsidRDefault="00C15C03" w:rsidP="00C15C03">
      <w:pPr>
        <w:spacing w:after="0" w:line="240" w:lineRule="auto"/>
        <w:jc w:val="both"/>
        <w:rPr>
          <w:rFonts w:ascii="Verdana" w:hAnsi="Verdana"/>
          <w:sz w:val="24"/>
          <w:szCs w:val="24"/>
        </w:rPr>
      </w:pPr>
    </w:p>
    <w:p w:rsidR="00C15C03" w:rsidRDefault="00C15C03" w:rsidP="00C15C03">
      <w:pPr>
        <w:numPr>
          <w:ilvl w:val="0"/>
          <w:numId w:val="2"/>
        </w:numPr>
        <w:spacing w:after="0" w:line="240" w:lineRule="auto"/>
        <w:jc w:val="both"/>
        <w:rPr>
          <w:rFonts w:ascii="Verdana" w:hAnsi="Verdana"/>
          <w:sz w:val="24"/>
          <w:szCs w:val="24"/>
        </w:rPr>
      </w:pPr>
      <w:r w:rsidRPr="00B84A7C">
        <w:rPr>
          <w:rFonts w:ascii="Verdana" w:hAnsi="Verdana"/>
          <w:sz w:val="24"/>
          <w:szCs w:val="24"/>
        </w:rPr>
        <w:t>The IVC candidates admitted into 2</w:t>
      </w:r>
      <w:r w:rsidRPr="00B84A7C">
        <w:rPr>
          <w:rFonts w:ascii="Verdana" w:hAnsi="Verdana"/>
          <w:sz w:val="24"/>
          <w:szCs w:val="24"/>
          <w:vertAlign w:val="superscript"/>
        </w:rPr>
        <w:t>nd</w:t>
      </w:r>
      <w:r w:rsidRPr="00B84A7C">
        <w:rPr>
          <w:rFonts w:ascii="Verdana" w:hAnsi="Verdana"/>
          <w:sz w:val="24"/>
          <w:szCs w:val="24"/>
        </w:rPr>
        <w:t xml:space="preserve"> year of Diploma courses have to pass examination in the deficient subjects as identified and conducted by the Secretary, State Board of Technical Education &amp; Training before entering final Year of the Diploma courses. An undertaking has to be taken from the Candidates to this effect. </w:t>
      </w:r>
    </w:p>
    <w:p w:rsidR="00C15C03" w:rsidRPr="00B84A7C" w:rsidRDefault="00C15C03" w:rsidP="00C15C03">
      <w:pPr>
        <w:spacing w:after="0" w:line="240" w:lineRule="auto"/>
        <w:ind w:left="1080"/>
        <w:jc w:val="both"/>
        <w:rPr>
          <w:rFonts w:ascii="Verdana" w:hAnsi="Verdana"/>
          <w:sz w:val="24"/>
          <w:szCs w:val="24"/>
        </w:rPr>
      </w:pPr>
    </w:p>
    <w:p w:rsidR="00C15C03" w:rsidRPr="00B84A7C" w:rsidRDefault="00C15C03" w:rsidP="00C15C03">
      <w:pPr>
        <w:numPr>
          <w:ilvl w:val="0"/>
          <w:numId w:val="2"/>
        </w:numPr>
        <w:spacing w:after="0" w:line="240" w:lineRule="auto"/>
        <w:jc w:val="both"/>
        <w:rPr>
          <w:rFonts w:ascii="Verdana" w:hAnsi="Verdana"/>
          <w:sz w:val="24"/>
          <w:szCs w:val="24"/>
        </w:rPr>
      </w:pPr>
      <w:r w:rsidRPr="00B84A7C">
        <w:rPr>
          <w:rFonts w:ascii="Verdana" w:hAnsi="Verdana"/>
          <w:sz w:val="24"/>
          <w:szCs w:val="24"/>
        </w:rPr>
        <w:t xml:space="preserve">As per </w:t>
      </w:r>
      <w:proofErr w:type="spellStart"/>
      <w:r w:rsidRPr="00B84A7C">
        <w:rPr>
          <w:rFonts w:ascii="Verdana" w:hAnsi="Verdana"/>
          <w:sz w:val="24"/>
          <w:szCs w:val="24"/>
        </w:rPr>
        <w:t>G.O.Ms.No</w:t>
      </w:r>
      <w:proofErr w:type="spellEnd"/>
      <w:r w:rsidRPr="00B84A7C">
        <w:rPr>
          <w:rFonts w:ascii="Verdana" w:hAnsi="Verdana"/>
          <w:sz w:val="24"/>
          <w:szCs w:val="24"/>
        </w:rPr>
        <w:t xml:space="preserve">. 66, Social Welfare Department, </w:t>
      </w:r>
      <w:proofErr w:type="spellStart"/>
      <w:r w:rsidRPr="00B84A7C">
        <w:rPr>
          <w:rFonts w:ascii="Verdana" w:hAnsi="Verdana"/>
          <w:sz w:val="24"/>
          <w:szCs w:val="24"/>
        </w:rPr>
        <w:t>dt</w:t>
      </w:r>
      <w:proofErr w:type="spellEnd"/>
      <w:r w:rsidRPr="00B84A7C">
        <w:rPr>
          <w:rFonts w:ascii="Verdana" w:hAnsi="Verdana"/>
          <w:sz w:val="24"/>
          <w:szCs w:val="24"/>
        </w:rPr>
        <w:t>: 08-09-</w:t>
      </w:r>
      <w:r>
        <w:rPr>
          <w:rFonts w:ascii="Verdana" w:hAnsi="Verdana"/>
          <w:sz w:val="24"/>
          <w:szCs w:val="24"/>
        </w:rPr>
        <w:t>2010</w:t>
      </w:r>
      <w:proofErr w:type="gramStart"/>
      <w:r>
        <w:rPr>
          <w:rFonts w:ascii="Verdana" w:hAnsi="Verdana"/>
          <w:sz w:val="24"/>
          <w:szCs w:val="24"/>
        </w:rPr>
        <w:t xml:space="preserve">, </w:t>
      </w:r>
      <w:r w:rsidRPr="00B84A7C">
        <w:rPr>
          <w:rFonts w:ascii="Verdana" w:hAnsi="Verdana"/>
          <w:sz w:val="24"/>
          <w:szCs w:val="24"/>
        </w:rPr>
        <w:t xml:space="preserve"> </w:t>
      </w:r>
      <w:r w:rsidRPr="008A65CF">
        <w:rPr>
          <w:rFonts w:ascii="Verdana" w:hAnsi="Verdana"/>
          <w:sz w:val="24"/>
          <w:szCs w:val="24"/>
        </w:rPr>
        <w:t>“</w:t>
      </w:r>
      <w:proofErr w:type="gramEnd"/>
      <w:r w:rsidRPr="008A65CF">
        <w:rPr>
          <w:rFonts w:ascii="Verdana" w:hAnsi="Verdana"/>
          <w:b/>
          <w:i/>
          <w:sz w:val="24"/>
          <w:szCs w:val="24"/>
        </w:rPr>
        <w:t>the students admitted under Management quota or through spot admissions i.e., left over seats of Convener quota filled by Managements subsequently, will not be eligible for PMS scheme”.</w:t>
      </w:r>
      <w:r w:rsidRPr="00B84A7C">
        <w:rPr>
          <w:rFonts w:ascii="Verdana" w:hAnsi="Verdana"/>
          <w:b/>
          <w:i/>
          <w:sz w:val="24"/>
          <w:szCs w:val="24"/>
        </w:rPr>
        <w:t xml:space="preserve"> </w:t>
      </w:r>
      <w:r w:rsidRPr="00B84A7C">
        <w:rPr>
          <w:rFonts w:ascii="Verdana" w:hAnsi="Verdana"/>
          <w:sz w:val="24"/>
          <w:szCs w:val="24"/>
        </w:rPr>
        <w:t xml:space="preserve">The same is herewith informed to all the students seeking </w:t>
      </w:r>
      <w:r>
        <w:rPr>
          <w:rFonts w:ascii="Verdana" w:eastAsia="Arial Unicode MS" w:hAnsi="Verdana" w:cs="Tahoma"/>
          <w:sz w:val="24"/>
          <w:szCs w:val="24"/>
        </w:rPr>
        <w:t>(Spot)</w:t>
      </w:r>
      <w:r w:rsidRPr="00B84A7C">
        <w:rPr>
          <w:rFonts w:ascii="Verdana" w:eastAsia="Arial Unicode MS" w:hAnsi="Verdana" w:cs="Tahoma"/>
          <w:sz w:val="24"/>
          <w:szCs w:val="24"/>
        </w:rPr>
        <w:t xml:space="preserve"> </w:t>
      </w:r>
      <w:r w:rsidRPr="00B84A7C">
        <w:rPr>
          <w:rFonts w:ascii="Verdana" w:hAnsi="Verdana"/>
          <w:sz w:val="24"/>
          <w:szCs w:val="24"/>
        </w:rPr>
        <w:t xml:space="preserve">admissions. </w:t>
      </w:r>
    </w:p>
    <w:p w:rsidR="00C15C03" w:rsidRPr="00B84A7C" w:rsidRDefault="00C15C03" w:rsidP="00C15C03">
      <w:pPr>
        <w:spacing w:after="0" w:line="240" w:lineRule="auto"/>
        <w:ind w:left="1080"/>
        <w:jc w:val="both"/>
        <w:rPr>
          <w:rFonts w:ascii="Verdana" w:hAnsi="Verdana"/>
          <w:sz w:val="24"/>
          <w:szCs w:val="24"/>
        </w:rPr>
      </w:pPr>
    </w:p>
    <w:p w:rsidR="00C15C03" w:rsidRDefault="00C15C03" w:rsidP="00C15C03">
      <w:pPr>
        <w:spacing w:after="0" w:line="240" w:lineRule="auto"/>
        <w:jc w:val="both"/>
        <w:rPr>
          <w:rFonts w:ascii="Verdana" w:hAnsi="Verdana"/>
          <w:b/>
          <w:sz w:val="24"/>
          <w:szCs w:val="24"/>
        </w:rPr>
      </w:pPr>
      <w:r w:rsidRPr="00B84A7C">
        <w:rPr>
          <w:rFonts w:ascii="Verdana" w:hAnsi="Verdana"/>
          <w:sz w:val="24"/>
          <w:szCs w:val="24"/>
        </w:rPr>
        <w:tab/>
      </w:r>
      <w:r w:rsidRPr="00B84A7C">
        <w:rPr>
          <w:rFonts w:ascii="Verdana" w:hAnsi="Verdana"/>
          <w:b/>
          <w:sz w:val="24"/>
          <w:szCs w:val="24"/>
        </w:rPr>
        <w:t xml:space="preserve">Further, the Regional Joint Directors of Technical Education are requested to depute an officer, not below the rank of Head of Department, having good knowledge of admission procedure from nearby Polytechnic to supervise the above admissions in the Private Polytechnics, concerned, and ensure that the Private Polytechnics </w:t>
      </w:r>
      <w:r w:rsidRPr="00B84A7C">
        <w:rPr>
          <w:rFonts w:ascii="Verdana" w:hAnsi="Verdana"/>
          <w:b/>
          <w:sz w:val="24"/>
          <w:szCs w:val="24"/>
        </w:rPr>
        <w:lastRenderedPageBreak/>
        <w:t>comply with the instructions issued. The list of admitted candidates may be ratified by the concerned RJDs as per the rules in vogue.</w:t>
      </w:r>
    </w:p>
    <w:p w:rsidR="00C15C03" w:rsidRPr="00B84A7C" w:rsidRDefault="00C15C03" w:rsidP="00C15C03">
      <w:pPr>
        <w:spacing w:after="0" w:line="240" w:lineRule="auto"/>
        <w:jc w:val="both"/>
        <w:rPr>
          <w:rFonts w:ascii="Verdana" w:hAnsi="Verdana"/>
          <w:b/>
          <w:sz w:val="24"/>
          <w:szCs w:val="24"/>
        </w:rPr>
      </w:pPr>
    </w:p>
    <w:p w:rsidR="00C15C03" w:rsidRPr="00B84A7C" w:rsidRDefault="00C15C03" w:rsidP="00C15C03">
      <w:pPr>
        <w:spacing w:after="0" w:line="240" w:lineRule="auto"/>
        <w:jc w:val="both"/>
        <w:rPr>
          <w:rFonts w:ascii="Verdana" w:hAnsi="Verdana"/>
          <w:b/>
          <w:sz w:val="24"/>
          <w:szCs w:val="24"/>
        </w:rPr>
      </w:pPr>
    </w:p>
    <w:p w:rsidR="00C15C03" w:rsidRPr="00B84A7C" w:rsidRDefault="00C15C03" w:rsidP="00C15C03">
      <w:pPr>
        <w:spacing w:after="0" w:line="240" w:lineRule="auto"/>
        <w:ind w:firstLine="720"/>
        <w:jc w:val="both"/>
        <w:rPr>
          <w:rFonts w:ascii="Verdana" w:hAnsi="Verdana"/>
          <w:sz w:val="24"/>
          <w:szCs w:val="24"/>
        </w:rPr>
      </w:pPr>
      <w:r w:rsidRPr="00B84A7C">
        <w:rPr>
          <w:rFonts w:ascii="Verdana" w:hAnsi="Verdana"/>
          <w:sz w:val="24"/>
          <w:szCs w:val="24"/>
        </w:rPr>
        <w:t>In any case, the whole process of all the IVC admissions in Polytechnics have to be completed as per the schedule annexed. The list of candidates admitted shall be sent to the Admission Officers, concerned, who in-turn will send the consolidated list of candidates admitted in each college (course/category-wise) to the</w:t>
      </w:r>
      <w:r>
        <w:rPr>
          <w:rFonts w:ascii="Verdana" w:hAnsi="Verdana"/>
          <w:sz w:val="24"/>
          <w:szCs w:val="24"/>
        </w:rPr>
        <w:t xml:space="preserve"> RJDTE, </w:t>
      </w:r>
      <w:proofErr w:type="spellStart"/>
      <w:r>
        <w:rPr>
          <w:rFonts w:ascii="Verdana" w:hAnsi="Verdana"/>
          <w:sz w:val="24"/>
          <w:szCs w:val="24"/>
        </w:rPr>
        <w:t>Tirupathi</w:t>
      </w:r>
      <w:proofErr w:type="spellEnd"/>
      <w:r>
        <w:rPr>
          <w:rFonts w:ascii="Verdana" w:hAnsi="Verdana"/>
          <w:sz w:val="24"/>
          <w:szCs w:val="24"/>
        </w:rPr>
        <w:t xml:space="preserve">, </w:t>
      </w:r>
      <w:proofErr w:type="gramStart"/>
      <w:r>
        <w:rPr>
          <w:rFonts w:ascii="Verdana" w:hAnsi="Verdana"/>
          <w:sz w:val="24"/>
          <w:szCs w:val="24"/>
        </w:rPr>
        <w:t>Kakinada</w:t>
      </w:r>
      <w:proofErr w:type="gramEnd"/>
      <w:r>
        <w:rPr>
          <w:rFonts w:ascii="Verdana" w:hAnsi="Verdana"/>
          <w:sz w:val="24"/>
          <w:szCs w:val="24"/>
        </w:rPr>
        <w:t xml:space="preserve"> under intimation to this</w:t>
      </w:r>
      <w:r w:rsidRPr="00B84A7C">
        <w:rPr>
          <w:rFonts w:ascii="Verdana" w:hAnsi="Verdana"/>
          <w:sz w:val="24"/>
          <w:szCs w:val="24"/>
        </w:rPr>
        <w:t xml:space="preserve"> Office.</w:t>
      </w:r>
    </w:p>
    <w:p w:rsidR="00C15C03" w:rsidRPr="00B84A7C" w:rsidRDefault="00C15C03" w:rsidP="00C15C03">
      <w:pPr>
        <w:spacing w:after="0" w:line="240" w:lineRule="auto"/>
        <w:jc w:val="both"/>
        <w:rPr>
          <w:rFonts w:ascii="Verdana" w:hAnsi="Verdana"/>
          <w:sz w:val="24"/>
          <w:szCs w:val="24"/>
        </w:rPr>
      </w:pPr>
    </w:p>
    <w:p w:rsidR="00C15C03" w:rsidRPr="00B84A7C" w:rsidRDefault="00C15C03" w:rsidP="00C15C03">
      <w:pPr>
        <w:spacing w:after="0" w:line="240" w:lineRule="auto"/>
        <w:ind w:firstLine="720"/>
        <w:jc w:val="both"/>
        <w:rPr>
          <w:rFonts w:ascii="Verdana" w:hAnsi="Verdana"/>
          <w:sz w:val="24"/>
          <w:szCs w:val="24"/>
        </w:rPr>
      </w:pPr>
      <w:r w:rsidRPr="00B84A7C">
        <w:rPr>
          <w:rFonts w:ascii="Verdana" w:hAnsi="Verdana"/>
          <w:sz w:val="24"/>
          <w:szCs w:val="24"/>
        </w:rPr>
        <w:t xml:space="preserve">The Principals of Polytechnics are requested to collect fees from candidates @ Rs. 3,800/- in case of </w:t>
      </w:r>
      <w:proofErr w:type="spellStart"/>
      <w:r w:rsidRPr="00B84A7C">
        <w:rPr>
          <w:rFonts w:ascii="Verdana" w:hAnsi="Verdana"/>
          <w:sz w:val="24"/>
          <w:szCs w:val="24"/>
        </w:rPr>
        <w:t>Govt</w:t>
      </w:r>
      <w:proofErr w:type="spellEnd"/>
      <w:r w:rsidRPr="00B84A7C">
        <w:rPr>
          <w:rFonts w:ascii="Verdana" w:hAnsi="Verdana"/>
          <w:sz w:val="24"/>
          <w:szCs w:val="24"/>
        </w:rPr>
        <w:t xml:space="preserve">/Aided Polytechnics and @ Rs.15,500/- in case of Private unaided Polytechnics including second-shift Polytechnics in Engineering Colleges, where he/she has applied in addition of Rs.150/- towards counseling fee for SC/ST and Rs. 300/- for others. In case of fresh candidates, who have not applied earlier, they have to pay an additional amount of Rs.330/- towards registration. </w:t>
      </w:r>
    </w:p>
    <w:p w:rsidR="00C15C03" w:rsidRPr="00B84A7C" w:rsidRDefault="00C15C03" w:rsidP="00C15C03">
      <w:pPr>
        <w:spacing w:after="0" w:line="240" w:lineRule="auto"/>
        <w:ind w:firstLine="720"/>
        <w:jc w:val="both"/>
        <w:rPr>
          <w:rFonts w:ascii="Verdana" w:hAnsi="Verdana"/>
          <w:sz w:val="24"/>
          <w:szCs w:val="24"/>
        </w:rPr>
      </w:pPr>
    </w:p>
    <w:p w:rsidR="00C15C03" w:rsidRDefault="00C15C03" w:rsidP="00C15C03">
      <w:pPr>
        <w:spacing w:after="0" w:line="240" w:lineRule="auto"/>
        <w:ind w:firstLine="720"/>
        <w:jc w:val="both"/>
        <w:rPr>
          <w:rFonts w:ascii="Verdana" w:hAnsi="Verdana"/>
          <w:sz w:val="24"/>
          <w:szCs w:val="24"/>
        </w:rPr>
      </w:pPr>
      <w:r w:rsidRPr="00B84A7C">
        <w:rPr>
          <w:rFonts w:ascii="Verdana" w:hAnsi="Verdana"/>
          <w:sz w:val="24"/>
          <w:szCs w:val="24"/>
        </w:rPr>
        <w:t>The following fee collected from all the candidates admitted shall be remitted to the Secretary, State Board of Technical Education and Training at the end of the admission camp within a week:</w:t>
      </w:r>
    </w:p>
    <w:p w:rsidR="00C15C03" w:rsidRDefault="00C15C03" w:rsidP="00C15C03">
      <w:pPr>
        <w:spacing w:after="0" w:line="240" w:lineRule="auto"/>
        <w:ind w:firstLine="720"/>
        <w:jc w:val="both"/>
        <w:rPr>
          <w:rFonts w:ascii="Verdana" w:hAnsi="Verdana"/>
          <w:sz w:val="24"/>
          <w:szCs w:val="24"/>
        </w:rPr>
      </w:pPr>
    </w:p>
    <w:p w:rsidR="00C15C03" w:rsidRPr="00B84A7C" w:rsidRDefault="00C15C03" w:rsidP="00C15C03">
      <w:pPr>
        <w:spacing w:after="0" w:line="240" w:lineRule="auto"/>
        <w:ind w:firstLine="720"/>
        <w:jc w:val="both"/>
        <w:rPr>
          <w:rFonts w:ascii="Verdana" w:hAnsi="Verdana"/>
          <w:sz w:val="24"/>
          <w:szCs w:val="24"/>
        </w:rPr>
      </w:pPr>
    </w:p>
    <w:p w:rsidR="00C15C03" w:rsidRPr="00B84A7C" w:rsidRDefault="00C15C03" w:rsidP="00C15C03">
      <w:pPr>
        <w:spacing w:after="0" w:line="240" w:lineRule="auto"/>
        <w:rPr>
          <w:rFonts w:ascii="Verdana" w:hAnsi="Verdana"/>
          <w:sz w:val="24"/>
          <w:szCs w:val="24"/>
        </w:rPr>
      </w:pPr>
      <w:r w:rsidRPr="00B84A7C">
        <w:rPr>
          <w:rFonts w:ascii="Verdana" w:hAnsi="Verdana"/>
          <w:sz w:val="24"/>
          <w:szCs w:val="24"/>
        </w:rPr>
        <w:tab/>
        <w:t>a) Board Recognition fee: Rs.250/-</w:t>
      </w:r>
    </w:p>
    <w:p w:rsidR="00C15C03" w:rsidRPr="00B84A7C" w:rsidRDefault="00C15C03" w:rsidP="00C15C03">
      <w:pPr>
        <w:spacing w:after="0" w:line="240" w:lineRule="auto"/>
        <w:rPr>
          <w:rFonts w:ascii="Verdana" w:hAnsi="Verdana"/>
          <w:sz w:val="24"/>
          <w:szCs w:val="24"/>
        </w:rPr>
      </w:pPr>
      <w:r w:rsidRPr="00B84A7C">
        <w:rPr>
          <w:rFonts w:ascii="Verdana" w:hAnsi="Verdana"/>
          <w:sz w:val="24"/>
          <w:szCs w:val="24"/>
        </w:rPr>
        <w:t xml:space="preserve"> </w:t>
      </w:r>
      <w:r w:rsidRPr="00B84A7C">
        <w:rPr>
          <w:rFonts w:ascii="Verdana" w:hAnsi="Verdana"/>
          <w:sz w:val="24"/>
          <w:szCs w:val="24"/>
        </w:rPr>
        <w:tab/>
        <w:t>b) Cost of Syllabus Book: Rs.  50/-</w:t>
      </w:r>
    </w:p>
    <w:p w:rsidR="00C15C03" w:rsidRPr="00B84A7C" w:rsidRDefault="00C15C03" w:rsidP="00C15C03">
      <w:pPr>
        <w:spacing w:after="0" w:line="240" w:lineRule="auto"/>
        <w:ind w:firstLine="720"/>
        <w:jc w:val="both"/>
        <w:rPr>
          <w:rFonts w:ascii="Verdana" w:hAnsi="Verdana"/>
          <w:sz w:val="24"/>
          <w:szCs w:val="24"/>
        </w:rPr>
      </w:pPr>
      <w:r w:rsidRPr="00B84A7C">
        <w:rPr>
          <w:rFonts w:ascii="Verdana" w:hAnsi="Verdana"/>
          <w:sz w:val="24"/>
          <w:szCs w:val="24"/>
        </w:rPr>
        <w:t>The tuition Fee along with the admission fee shall be remitted to Government.</w:t>
      </w:r>
    </w:p>
    <w:p w:rsidR="00C15C03" w:rsidRPr="00B84A7C" w:rsidRDefault="00C15C03" w:rsidP="00C15C03">
      <w:pPr>
        <w:spacing w:after="0" w:line="240" w:lineRule="auto"/>
        <w:ind w:firstLine="720"/>
        <w:jc w:val="both"/>
        <w:rPr>
          <w:rFonts w:ascii="Verdana" w:hAnsi="Verdana"/>
          <w:sz w:val="24"/>
          <w:szCs w:val="24"/>
        </w:rPr>
      </w:pPr>
    </w:p>
    <w:p w:rsidR="00C15C03" w:rsidRPr="00B84A7C" w:rsidRDefault="00C15C03" w:rsidP="00C15C03">
      <w:pPr>
        <w:spacing w:after="0" w:line="240" w:lineRule="auto"/>
        <w:ind w:firstLine="720"/>
        <w:jc w:val="both"/>
        <w:rPr>
          <w:rFonts w:ascii="Verdana" w:hAnsi="Verdana"/>
          <w:sz w:val="24"/>
          <w:szCs w:val="24"/>
        </w:rPr>
      </w:pPr>
      <w:r w:rsidRPr="00B84A7C">
        <w:rPr>
          <w:rFonts w:ascii="Verdana" w:hAnsi="Verdana"/>
          <w:sz w:val="24"/>
          <w:szCs w:val="24"/>
        </w:rPr>
        <w:t xml:space="preserve">The Admission schedule is given in the Annexure. The cut-off date for spot admissions in all Polytechnics </w:t>
      </w:r>
      <w:r>
        <w:rPr>
          <w:rFonts w:ascii="Verdana" w:hAnsi="Verdana"/>
          <w:sz w:val="24"/>
          <w:szCs w:val="24"/>
        </w:rPr>
        <w:t>is 11.07.2016</w:t>
      </w:r>
      <w:r w:rsidRPr="00B84A7C">
        <w:rPr>
          <w:rFonts w:ascii="Verdana" w:hAnsi="Verdana"/>
          <w:sz w:val="24"/>
          <w:szCs w:val="24"/>
        </w:rPr>
        <w:t>, after which date no more admissions shall be made.</w:t>
      </w:r>
    </w:p>
    <w:p w:rsidR="00C15C03" w:rsidRPr="00B84A7C" w:rsidRDefault="00C15C03" w:rsidP="00C15C03">
      <w:pPr>
        <w:spacing w:after="0" w:line="360" w:lineRule="auto"/>
        <w:ind w:firstLine="720"/>
        <w:jc w:val="both"/>
        <w:rPr>
          <w:rFonts w:ascii="Verdana" w:hAnsi="Verdana"/>
          <w:sz w:val="24"/>
          <w:szCs w:val="24"/>
        </w:rPr>
      </w:pPr>
    </w:p>
    <w:p w:rsidR="00C15C03" w:rsidRPr="00B84A7C" w:rsidRDefault="00C15C03" w:rsidP="00C15C03">
      <w:pPr>
        <w:spacing w:after="0" w:line="360" w:lineRule="auto"/>
        <w:ind w:firstLine="90"/>
        <w:jc w:val="both"/>
        <w:rPr>
          <w:rFonts w:ascii="Verdana" w:hAnsi="Verdana"/>
          <w:sz w:val="24"/>
          <w:szCs w:val="24"/>
        </w:rPr>
      </w:pPr>
      <w:r w:rsidRPr="00B84A7C">
        <w:rPr>
          <w:rFonts w:ascii="Verdana" w:hAnsi="Verdana"/>
          <w:sz w:val="24"/>
          <w:szCs w:val="24"/>
        </w:rPr>
        <w:t xml:space="preserve">Encl: Admission Schedule                         </w:t>
      </w:r>
    </w:p>
    <w:p w:rsidR="00C15C03" w:rsidRPr="00B84A7C" w:rsidRDefault="00C15C03" w:rsidP="00C15C03">
      <w:pPr>
        <w:spacing w:after="0"/>
        <w:ind w:left="2880" w:firstLine="720"/>
        <w:jc w:val="right"/>
        <w:rPr>
          <w:rFonts w:ascii="Verdana" w:hAnsi="Verdana"/>
          <w:sz w:val="24"/>
          <w:szCs w:val="24"/>
        </w:rPr>
      </w:pPr>
      <w:r w:rsidRPr="00B84A7C">
        <w:rPr>
          <w:rFonts w:ascii="Verdana" w:hAnsi="Verdana"/>
          <w:sz w:val="24"/>
          <w:szCs w:val="24"/>
        </w:rPr>
        <w:t xml:space="preserve">           </w:t>
      </w:r>
      <w:proofErr w:type="spellStart"/>
      <w:proofErr w:type="gramStart"/>
      <w:r>
        <w:rPr>
          <w:rFonts w:ascii="Verdana" w:hAnsi="Verdana"/>
          <w:sz w:val="24"/>
          <w:szCs w:val="24"/>
        </w:rPr>
        <w:t>Sd</w:t>
      </w:r>
      <w:proofErr w:type="spellEnd"/>
      <w:proofErr w:type="gramEnd"/>
      <w:r>
        <w:rPr>
          <w:rFonts w:ascii="Verdana" w:hAnsi="Verdana"/>
          <w:sz w:val="24"/>
          <w:szCs w:val="24"/>
        </w:rPr>
        <w:t xml:space="preserve">/- B. </w:t>
      </w:r>
      <w:proofErr w:type="spellStart"/>
      <w:r>
        <w:rPr>
          <w:rFonts w:ascii="Verdana" w:hAnsi="Verdana"/>
          <w:sz w:val="24"/>
          <w:szCs w:val="24"/>
        </w:rPr>
        <w:t>Udayalaxmi</w:t>
      </w:r>
      <w:proofErr w:type="spellEnd"/>
      <w:r w:rsidRPr="00B84A7C">
        <w:rPr>
          <w:rFonts w:ascii="Verdana" w:hAnsi="Verdana"/>
          <w:sz w:val="24"/>
          <w:szCs w:val="24"/>
        </w:rPr>
        <w:t xml:space="preserve">                                     </w:t>
      </w:r>
    </w:p>
    <w:p w:rsidR="00C15C03" w:rsidRPr="00B84A7C" w:rsidRDefault="00C15C03" w:rsidP="00C15C03">
      <w:pPr>
        <w:spacing w:after="0"/>
        <w:ind w:left="2880" w:firstLine="720"/>
        <w:jc w:val="right"/>
        <w:rPr>
          <w:rFonts w:ascii="Verdana" w:hAnsi="Verdana"/>
          <w:sz w:val="24"/>
          <w:szCs w:val="24"/>
        </w:rPr>
      </w:pPr>
      <w:r w:rsidRPr="00B84A7C">
        <w:rPr>
          <w:rFonts w:ascii="Verdana" w:hAnsi="Verdana"/>
          <w:sz w:val="24"/>
          <w:szCs w:val="24"/>
        </w:rPr>
        <w:t xml:space="preserve">                                  COMMISSIONER</w:t>
      </w:r>
    </w:p>
    <w:p w:rsidR="00C15C03" w:rsidRPr="00B84A7C" w:rsidRDefault="00C15C03" w:rsidP="00C15C03">
      <w:pPr>
        <w:spacing w:after="0" w:line="360" w:lineRule="auto"/>
        <w:rPr>
          <w:rFonts w:ascii="Verdana" w:hAnsi="Verdana"/>
          <w:sz w:val="24"/>
          <w:szCs w:val="24"/>
        </w:rPr>
      </w:pPr>
    </w:p>
    <w:p w:rsidR="00C15C03" w:rsidRPr="00B84A7C" w:rsidRDefault="00C15C03" w:rsidP="00C15C03">
      <w:pPr>
        <w:spacing w:after="0" w:line="360" w:lineRule="auto"/>
        <w:jc w:val="both"/>
        <w:rPr>
          <w:rFonts w:ascii="Verdana" w:hAnsi="Verdana"/>
          <w:sz w:val="24"/>
          <w:szCs w:val="24"/>
        </w:rPr>
      </w:pPr>
      <w:r w:rsidRPr="00B84A7C">
        <w:rPr>
          <w:rFonts w:ascii="Verdana" w:hAnsi="Verdana"/>
          <w:sz w:val="24"/>
          <w:szCs w:val="24"/>
        </w:rPr>
        <w:t>To</w:t>
      </w:r>
    </w:p>
    <w:p w:rsidR="00C15C03" w:rsidRPr="00B84A7C" w:rsidRDefault="00C15C03" w:rsidP="00C15C03">
      <w:pPr>
        <w:spacing w:after="0" w:line="240" w:lineRule="auto"/>
        <w:jc w:val="both"/>
        <w:rPr>
          <w:rFonts w:ascii="Verdana" w:hAnsi="Verdana"/>
          <w:sz w:val="24"/>
          <w:szCs w:val="24"/>
        </w:rPr>
      </w:pPr>
      <w:r w:rsidRPr="00B84A7C">
        <w:rPr>
          <w:rFonts w:ascii="Verdana" w:hAnsi="Verdana"/>
          <w:sz w:val="24"/>
          <w:szCs w:val="24"/>
        </w:rPr>
        <w:t>The Principals of all the Polytechnics under the control of this Dept</w:t>
      </w:r>
    </w:p>
    <w:p w:rsidR="00C15C03" w:rsidRPr="00B84A7C" w:rsidRDefault="00C15C03" w:rsidP="00C15C03">
      <w:pPr>
        <w:spacing w:after="0" w:line="240" w:lineRule="auto"/>
        <w:jc w:val="both"/>
        <w:rPr>
          <w:rFonts w:ascii="Verdana" w:hAnsi="Verdana"/>
          <w:sz w:val="24"/>
          <w:szCs w:val="24"/>
        </w:rPr>
      </w:pPr>
      <w:r w:rsidRPr="00B84A7C">
        <w:rPr>
          <w:rFonts w:ascii="Verdana" w:hAnsi="Verdana"/>
          <w:sz w:val="24"/>
          <w:szCs w:val="24"/>
        </w:rPr>
        <w:t>Copy to the Secretary, SBTET, A.P. Hyderabad.</w:t>
      </w:r>
    </w:p>
    <w:p w:rsidR="00C15C03" w:rsidRPr="00B84A7C" w:rsidRDefault="00C15C03" w:rsidP="00C15C03">
      <w:pPr>
        <w:spacing w:after="0" w:line="240" w:lineRule="auto"/>
        <w:rPr>
          <w:rFonts w:ascii="Verdana" w:hAnsi="Verdana"/>
          <w:sz w:val="24"/>
          <w:szCs w:val="24"/>
        </w:rPr>
      </w:pPr>
      <w:r w:rsidRPr="00B84A7C">
        <w:rPr>
          <w:rFonts w:ascii="Verdana" w:hAnsi="Verdana"/>
          <w:sz w:val="24"/>
          <w:szCs w:val="24"/>
        </w:rPr>
        <w:t xml:space="preserve">Copy to the Regional Joint Director of Technical Education, </w:t>
      </w:r>
    </w:p>
    <w:p w:rsidR="00C15C03" w:rsidRPr="00B84A7C" w:rsidRDefault="00C15C03" w:rsidP="00C15C03">
      <w:pPr>
        <w:spacing w:after="0" w:line="240" w:lineRule="auto"/>
        <w:rPr>
          <w:rFonts w:ascii="Verdana" w:hAnsi="Verdana"/>
          <w:sz w:val="24"/>
          <w:szCs w:val="24"/>
        </w:rPr>
      </w:pPr>
      <w:r w:rsidRPr="00B84A7C">
        <w:rPr>
          <w:rFonts w:ascii="Verdana" w:hAnsi="Verdana"/>
          <w:sz w:val="24"/>
          <w:szCs w:val="24"/>
        </w:rPr>
        <w:t xml:space="preserve">Kakinada &amp; </w:t>
      </w:r>
      <w:proofErr w:type="spellStart"/>
      <w:r w:rsidRPr="00B84A7C">
        <w:rPr>
          <w:rFonts w:ascii="Verdana" w:hAnsi="Verdana"/>
          <w:sz w:val="24"/>
          <w:szCs w:val="24"/>
        </w:rPr>
        <w:t>Tirupathi</w:t>
      </w:r>
      <w:proofErr w:type="spellEnd"/>
      <w:r w:rsidRPr="00B84A7C">
        <w:rPr>
          <w:rFonts w:ascii="Verdana" w:hAnsi="Verdana"/>
          <w:sz w:val="24"/>
          <w:szCs w:val="24"/>
        </w:rPr>
        <w:t xml:space="preserve"> to depute concerned Officers </w:t>
      </w:r>
    </w:p>
    <w:p w:rsidR="00C15C03" w:rsidRPr="00B84A7C" w:rsidRDefault="00C15C03" w:rsidP="00C15C03">
      <w:pPr>
        <w:spacing w:after="0" w:line="240" w:lineRule="auto"/>
        <w:rPr>
          <w:rFonts w:ascii="Verdana" w:hAnsi="Verdana"/>
          <w:sz w:val="24"/>
          <w:szCs w:val="24"/>
        </w:rPr>
      </w:pPr>
      <w:proofErr w:type="gramStart"/>
      <w:r w:rsidRPr="00B84A7C">
        <w:rPr>
          <w:rFonts w:ascii="Verdana" w:hAnsi="Verdana"/>
          <w:sz w:val="24"/>
          <w:szCs w:val="24"/>
        </w:rPr>
        <w:t>to</w:t>
      </w:r>
      <w:proofErr w:type="gramEnd"/>
      <w:r w:rsidRPr="00B84A7C">
        <w:rPr>
          <w:rFonts w:ascii="Verdana" w:hAnsi="Verdana"/>
          <w:sz w:val="24"/>
          <w:szCs w:val="24"/>
        </w:rPr>
        <w:t xml:space="preserve"> monitor the Spot Admissions into Private Polytechnics.</w:t>
      </w:r>
    </w:p>
    <w:p w:rsidR="00C15C03" w:rsidRPr="00B84A7C" w:rsidRDefault="00C15C03" w:rsidP="00C15C03">
      <w:pPr>
        <w:spacing w:after="0"/>
        <w:rPr>
          <w:rFonts w:ascii="Verdana" w:hAnsi="Verdana"/>
          <w:sz w:val="24"/>
          <w:szCs w:val="24"/>
        </w:rPr>
      </w:pPr>
    </w:p>
    <w:p w:rsidR="00C15C03" w:rsidRDefault="00C15C03" w:rsidP="00C15C03">
      <w:pPr>
        <w:tabs>
          <w:tab w:val="left" w:pos="3578"/>
        </w:tabs>
        <w:spacing w:after="0"/>
        <w:rPr>
          <w:rFonts w:ascii="Verdana" w:hAnsi="Verdana"/>
          <w:sz w:val="24"/>
          <w:szCs w:val="24"/>
        </w:rPr>
      </w:pPr>
      <w:r>
        <w:rPr>
          <w:rFonts w:ascii="Verdana" w:hAnsi="Verdana"/>
          <w:sz w:val="24"/>
          <w:szCs w:val="24"/>
        </w:rPr>
        <w:tab/>
      </w:r>
    </w:p>
    <w:p w:rsidR="002F2E4D" w:rsidRDefault="002F2E4D" w:rsidP="00C15C03">
      <w:pPr>
        <w:tabs>
          <w:tab w:val="left" w:pos="3578"/>
        </w:tabs>
        <w:spacing w:after="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t>
      </w:r>
      <w:r>
        <w:rPr>
          <w:rFonts w:ascii="Verdana" w:hAnsi="Verdana"/>
          <w:noProof/>
          <w:sz w:val="24"/>
          <w:szCs w:val="24"/>
        </w:rPr>
        <w:drawing>
          <wp:inline distT="0" distB="0" distL="0" distR="0">
            <wp:extent cx="1294747" cy="378069"/>
            <wp:effectExtent l="19050" t="0" r="653" b="0"/>
            <wp:docPr id="5" name="Picture 3" descr="C:\Users\admin\Desktop\DATA\DATA\Signs\Indira ma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ATA\DATA\Signs\Indira madam.JPG"/>
                    <pic:cNvPicPr>
                      <a:picLocks noChangeAspect="1" noChangeArrowheads="1"/>
                    </pic:cNvPicPr>
                  </pic:nvPicPr>
                  <pic:blipFill>
                    <a:blip r:embed="rId6" cstate="print"/>
                    <a:srcRect/>
                    <a:stretch>
                      <a:fillRect/>
                    </a:stretch>
                  </pic:blipFill>
                  <pic:spPr bwMode="auto">
                    <a:xfrm>
                      <a:off x="0" y="0"/>
                      <a:ext cx="1295673" cy="378339"/>
                    </a:xfrm>
                    <a:prstGeom prst="rect">
                      <a:avLst/>
                    </a:prstGeom>
                    <a:noFill/>
                    <a:ln w="9525">
                      <a:noFill/>
                      <a:miter lim="800000"/>
                      <a:headEnd/>
                      <a:tailEnd/>
                    </a:ln>
                  </pic:spPr>
                </pic:pic>
              </a:graphicData>
            </a:graphic>
          </wp:inline>
        </w:drawing>
      </w:r>
    </w:p>
    <w:p w:rsidR="00C15C03" w:rsidRDefault="002F2E4D" w:rsidP="00C15C03">
      <w:pPr>
        <w:tabs>
          <w:tab w:val="left" w:pos="3578"/>
        </w:tabs>
        <w:spacing w:after="0"/>
        <w:rPr>
          <w:rFonts w:ascii="Verdana" w:hAnsi="Verdana"/>
          <w:sz w:val="24"/>
          <w:szCs w:val="24"/>
        </w:rPr>
      </w:pPr>
      <w:r>
        <w:rPr>
          <w:rFonts w:ascii="Verdana" w:hAnsi="Verdana"/>
          <w:sz w:val="24"/>
          <w:szCs w:val="24"/>
        </w:rPr>
        <w:t xml:space="preserve">                                                                                     For Commissioner</w:t>
      </w:r>
    </w:p>
    <w:p w:rsidR="00C15C03" w:rsidRDefault="00C15C03" w:rsidP="00C15C03">
      <w:pPr>
        <w:tabs>
          <w:tab w:val="left" w:pos="3578"/>
        </w:tabs>
        <w:spacing w:after="0"/>
        <w:rPr>
          <w:rFonts w:ascii="Verdana" w:hAnsi="Verdana"/>
          <w:sz w:val="24"/>
          <w:szCs w:val="24"/>
        </w:rPr>
      </w:pPr>
    </w:p>
    <w:p w:rsidR="00C15C03" w:rsidRDefault="00C15C03" w:rsidP="00C15C03">
      <w:pPr>
        <w:tabs>
          <w:tab w:val="left" w:pos="3578"/>
        </w:tabs>
        <w:spacing w:after="0"/>
        <w:rPr>
          <w:rFonts w:ascii="Verdana" w:hAnsi="Verdana"/>
          <w:sz w:val="24"/>
          <w:szCs w:val="24"/>
        </w:rPr>
      </w:pPr>
    </w:p>
    <w:p w:rsidR="00C15C03" w:rsidRDefault="00C15C03" w:rsidP="00C15C03">
      <w:pPr>
        <w:tabs>
          <w:tab w:val="left" w:pos="3578"/>
        </w:tabs>
        <w:spacing w:after="0"/>
        <w:rPr>
          <w:rFonts w:ascii="Verdana" w:hAnsi="Verdana"/>
          <w:sz w:val="24"/>
          <w:szCs w:val="24"/>
        </w:rPr>
      </w:pPr>
    </w:p>
    <w:p w:rsidR="00C15C03" w:rsidRDefault="00C15C03" w:rsidP="00C15C03">
      <w:pPr>
        <w:tabs>
          <w:tab w:val="left" w:pos="3578"/>
        </w:tabs>
        <w:spacing w:after="0"/>
        <w:rPr>
          <w:rFonts w:ascii="Verdana" w:hAnsi="Verdana"/>
          <w:sz w:val="24"/>
          <w:szCs w:val="24"/>
        </w:rPr>
      </w:pPr>
    </w:p>
    <w:p w:rsidR="00C15C03" w:rsidRDefault="00C15C03" w:rsidP="00C15C03">
      <w:pPr>
        <w:tabs>
          <w:tab w:val="left" w:pos="3578"/>
        </w:tabs>
        <w:spacing w:after="0"/>
        <w:rPr>
          <w:rFonts w:ascii="Verdana" w:hAnsi="Verdana"/>
          <w:sz w:val="24"/>
          <w:szCs w:val="24"/>
        </w:rPr>
      </w:pPr>
    </w:p>
    <w:p w:rsidR="00C15C03" w:rsidRDefault="00C15C03" w:rsidP="00C15C03">
      <w:pPr>
        <w:tabs>
          <w:tab w:val="left" w:pos="3578"/>
        </w:tabs>
        <w:spacing w:after="0"/>
        <w:rPr>
          <w:rFonts w:ascii="Verdana" w:hAnsi="Verdana"/>
          <w:sz w:val="24"/>
          <w:szCs w:val="24"/>
        </w:rPr>
      </w:pPr>
    </w:p>
    <w:p w:rsidR="00C15C03" w:rsidRDefault="00C15C03" w:rsidP="00C15C03">
      <w:pPr>
        <w:tabs>
          <w:tab w:val="left" w:pos="3578"/>
        </w:tabs>
        <w:spacing w:after="0"/>
        <w:rPr>
          <w:rFonts w:ascii="Verdana" w:hAnsi="Verdana"/>
          <w:sz w:val="24"/>
          <w:szCs w:val="24"/>
        </w:rPr>
      </w:pPr>
    </w:p>
    <w:p w:rsidR="00C15C03" w:rsidRDefault="00C15C03" w:rsidP="00C15C03">
      <w:pPr>
        <w:tabs>
          <w:tab w:val="left" w:pos="3578"/>
        </w:tabs>
        <w:spacing w:after="0"/>
        <w:rPr>
          <w:rFonts w:ascii="Verdana" w:hAnsi="Verdana"/>
          <w:sz w:val="24"/>
          <w:szCs w:val="24"/>
        </w:rPr>
      </w:pPr>
    </w:p>
    <w:p w:rsidR="00C15C03" w:rsidRDefault="00C15C03" w:rsidP="00C15C03">
      <w:pPr>
        <w:tabs>
          <w:tab w:val="left" w:pos="3578"/>
        </w:tabs>
        <w:spacing w:after="0"/>
        <w:rPr>
          <w:rFonts w:ascii="Verdana" w:hAnsi="Verdana"/>
          <w:sz w:val="24"/>
          <w:szCs w:val="24"/>
        </w:rPr>
      </w:pPr>
    </w:p>
    <w:p w:rsidR="00C15C03" w:rsidRDefault="00C15C03" w:rsidP="00C15C03">
      <w:pPr>
        <w:tabs>
          <w:tab w:val="left" w:pos="3578"/>
        </w:tabs>
        <w:spacing w:after="0"/>
        <w:rPr>
          <w:rFonts w:ascii="Verdana" w:hAnsi="Verdana"/>
          <w:sz w:val="24"/>
          <w:szCs w:val="24"/>
        </w:rPr>
      </w:pPr>
    </w:p>
    <w:p w:rsidR="00C15C03" w:rsidRDefault="00C15C03" w:rsidP="00C15C03">
      <w:pPr>
        <w:tabs>
          <w:tab w:val="left" w:pos="3578"/>
        </w:tabs>
        <w:spacing w:after="0"/>
        <w:rPr>
          <w:rFonts w:ascii="Verdana" w:hAnsi="Verdana"/>
          <w:sz w:val="24"/>
          <w:szCs w:val="24"/>
        </w:rPr>
      </w:pPr>
    </w:p>
    <w:p w:rsidR="00C15C03" w:rsidRDefault="00C15C03" w:rsidP="00C15C03">
      <w:pPr>
        <w:spacing w:after="0"/>
        <w:jc w:val="center"/>
        <w:rPr>
          <w:rFonts w:ascii="Verdana" w:hAnsi="Verdana"/>
          <w:b/>
          <w:sz w:val="24"/>
          <w:szCs w:val="24"/>
        </w:rPr>
      </w:pPr>
    </w:p>
    <w:p w:rsidR="00C15C03" w:rsidRDefault="00C15C03" w:rsidP="00C15C03">
      <w:pPr>
        <w:spacing w:after="0"/>
        <w:jc w:val="center"/>
        <w:rPr>
          <w:rFonts w:ascii="Verdana" w:hAnsi="Verdana"/>
          <w:b/>
          <w:sz w:val="24"/>
          <w:szCs w:val="24"/>
          <w:u w:val="single"/>
        </w:rPr>
      </w:pPr>
      <w:proofErr w:type="gramStart"/>
      <w:r>
        <w:rPr>
          <w:rFonts w:ascii="Verdana" w:hAnsi="Verdana"/>
          <w:b/>
          <w:sz w:val="24"/>
          <w:szCs w:val="24"/>
        </w:rPr>
        <w:t>ANNEXURE TO MEMO.NO.</w:t>
      </w:r>
      <w:proofErr w:type="gramEnd"/>
      <w:r>
        <w:rPr>
          <w:rFonts w:ascii="Verdana" w:hAnsi="Verdana"/>
          <w:b/>
          <w:sz w:val="24"/>
          <w:szCs w:val="24"/>
        </w:rPr>
        <w:t xml:space="preserve"> </w:t>
      </w:r>
      <w:r w:rsidRPr="00B84A7C">
        <w:rPr>
          <w:rFonts w:ascii="Verdana" w:hAnsi="Verdana"/>
          <w:b/>
          <w:sz w:val="24"/>
          <w:szCs w:val="24"/>
          <w:u w:val="single"/>
        </w:rPr>
        <w:t>H/2804/2016</w:t>
      </w:r>
      <w:r>
        <w:rPr>
          <w:rFonts w:ascii="Verdana" w:hAnsi="Verdana"/>
          <w:b/>
          <w:sz w:val="24"/>
          <w:szCs w:val="24"/>
          <w:u w:val="single"/>
        </w:rPr>
        <w:t>, Dt</w:t>
      </w:r>
      <w:proofErr w:type="gramStart"/>
      <w:r>
        <w:rPr>
          <w:rFonts w:ascii="Verdana" w:hAnsi="Verdana"/>
          <w:b/>
          <w:sz w:val="24"/>
          <w:szCs w:val="24"/>
          <w:u w:val="single"/>
        </w:rPr>
        <w:t>:02.07.2016</w:t>
      </w:r>
      <w:proofErr w:type="gramEnd"/>
    </w:p>
    <w:p w:rsidR="00C15C03" w:rsidRPr="00584319" w:rsidRDefault="00C15C03" w:rsidP="00C15C03">
      <w:pPr>
        <w:spacing w:after="0"/>
        <w:jc w:val="center"/>
        <w:rPr>
          <w:rFonts w:ascii="Verdana" w:hAnsi="Verdana"/>
          <w:b/>
          <w:sz w:val="24"/>
          <w:szCs w:val="24"/>
        </w:rPr>
      </w:pPr>
      <w:r>
        <w:rPr>
          <w:rFonts w:ascii="Verdana" w:hAnsi="Verdana"/>
          <w:b/>
          <w:sz w:val="24"/>
          <w:szCs w:val="24"/>
          <w:u w:val="single"/>
        </w:rPr>
        <w:t>IVC SPOT -2016 ADMISSION SCHEDULE</w:t>
      </w:r>
    </w:p>
    <w:p w:rsidR="00C15C03" w:rsidRPr="00B84A7C" w:rsidRDefault="00C15C03" w:rsidP="00C15C03">
      <w:pPr>
        <w:spacing w:after="0"/>
        <w:rPr>
          <w:rFonts w:ascii="Verdana" w:hAnsi="Verdana"/>
          <w:sz w:val="24"/>
          <w:szCs w:val="24"/>
        </w:rPr>
      </w:pPr>
    </w:p>
    <w:p w:rsidR="00C15C03" w:rsidRPr="00B84A7C" w:rsidRDefault="00C15C03" w:rsidP="00C15C03">
      <w:pPr>
        <w:spacing w:after="0"/>
        <w:rPr>
          <w:rFonts w:ascii="Verdana" w:hAnsi="Verdana"/>
          <w:sz w:val="24"/>
          <w:szCs w:val="24"/>
        </w:rPr>
      </w:pPr>
    </w:p>
    <w:tbl>
      <w:tblPr>
        <w:tblStyle w:val="TableGrid"/>
        <w:tblW w:w="9918" w:type="dxa"/>
        <w:tblLook w:val="04A0"/>
      </w:tblPr>
      <w:tblGrid>
        <w:gridCol w:w="1188"/>
        <w:gridCol w:w="5400"/>
        <w:gridCol w:w="3330"/>
      </w:tblGrid>
      <w:tr w:rsidR="00C15C03" w:rsidTr="00B24F3E">
        <w:tc>
          <w:tcPr>
            <w:tcW w:w="1188" w:type="dxa"/>
          </w:tcPr>
          <w:p w:rsidR="00C15C03" w:rsidRDefault="00C15C03" w:rsidP="00B24F3E">
            <w:pPr>
              <w:rPr>
                <w:rFonts w:ascii="Verdana" w:hAnsi="Verdana"/>
                <w:sz w:val="24"/>
                <w:szCs w:val="24"/>
              </w:rPr>
            </w:pPr>
            <w:r>
              <w:rPr>
                <w:rFonts w:ascii="Verdana" w:hAnsi="Verdana"/>
                <w:sz w:val="24"/>
                <w:szCs w:val="24"/>
              </w:rPr>
              <w:t>1</w:t>
            </w:r>
          </w:p>
        </w:tc>
        <w:tc>
          <w:tcPr>
            <w:tcW w:w="5400" w:type="dxa"/>
          </w:tcPr>
          <w:p w:rsidR="00C15C03" w:rsidRDefault="00C15C03" w:rsidP="00B24F3E">
            <w:pPr>
              <w:rPr>
                <w:rFonts w:ascii="Verdana" w:hAnsi="Verdana"/>
                <w:sz w:val="24"/>
                <w:szCs w:val="24"/>
              </w:rPr>
            </w:pPr>
            <w:r>
              <w:rPr>
                <w:rFonts w:ascii="Verdana" w:hAnsi="Verdana"/>
                <w:sz w:val="24"/>
                <w:szCs w:val="24"/>
              </w:rPr>
              <w:t>Display of vacancies on Notice Board</w:t>
            </w:r>
          </w:p>
        </w:tc>
        <w:tc>
          <w:tcPr>
            <w:tcW w:w="3330" w:type="dxa"/>
          </w:tcPr>
          <w:p w:rsidR="00C15C03" w:rsidRDefault="00C15C03" w:rsidP="00B24F3E">
            <w:pPr>
              <w:rPr>
                <w:rFonts w:ascii="Verdana" w:hAnsi="Verdana"/>
                <w:sz w:val="24"/>
                <w:szCs w:val="24"/>
              </w:rPr>
            </w:pPr>
            <w:r>
              <w:rPr>
                <w:rFonts w:ascii="Verdana" w:hAnsi="Verdana"/>
                <w:sz w:val="24"/>
                <w:szCs w:val="24"/>
              </w:rPr>
              <w:t xml:space="preserve">  10.07.2016</w:t>
            </w:r>
          </w:p>
        </w:tc>
      </w:tr>
      <w:tr w:rsidR="00C15C03" w:rsidTr="00B24F3E">
        <w:tc>
          <w:tcPr>
            <w:tcW w:w="1188" w:type="dxa"/>
          </w:tcPr>
          <w:p w:rsidR="00C15C03" w:rsidRDefault="00C15C03" w:rsidP="00B24F3E">
            <w:pPr>
              <w:rPr>
                <w:rFonts w:ascii="Verdana" w:hAnsi="Verdana"/>
                <w:sz w:val="24"/>
                <w:szCs w:val="24"/>
              </w:rPr>
            </w:pPr>
            <w:r>
              <w:rPr>
                <w:rFonts w:ascii="Verdana" w:hAnsi="Verdana"/>
                <w:sz w:val="24"/>
                <w:szCs w:val="24"/>
              </w:rPr>
              <w:t>2</w:t>
            </w:r>
          </w:p>
        </w:tc>
        <w:tc>
          <w:tcPr>
            <w:tcW w:w="5400" w:type="dxa"/>
          </w:tcPr>
          <w:p w:rsidR="00C15C03" w:rsidRDefault="00C15C03" w:rsidP="00B24F3E">
            <w:pPr>
              <w:rPr>
                <w:rFonts w:ascii="Verdana" w:hAnsi="Verdana"/>
                <w:sz w:val="24"/>
                <w:szCs w:val="24"/>
              </w:rPr>
            </w:pPr>
            <w:r>
              <w:rPr>
                <w:rFonts w:ascii="Verdana" w:hAnsi="Verdana"/>
                <w:sz w:val="24"/>
                <w:szCs w:val="24"/>
              </w:rPr>
              <w:t>Last date of receipt of application form IVC candidates who have passed bridge courses</w:t>
            </w:r>
          </w:p>
        </w:tc>
        <w:tc>
          <w:tcPr>
            <w:tcW w:w="3330" w:type="dxa"/>
          </w:tcPr>
          <w:p w:rsidR="00C15C03" w:rsidRDefault="00C15C03" w:rsidP="00B24F3E">
            <w:pPr>
              <w:rPr>
                <w:rFonts w:ascii="Verdana" w:hAnsi="Verdana"/>
                <w:sz w:val="24"/>
                <w:szCs w:val="24"/>
              </w:rPr>
            </w:pPr>
            <w:r>
              <w:rPr>
                <w:rFonts w:ascii="Verdana" w:hAnsi="Verdana"/>
                <w:sz w:val="24"/>
                <w:szCs w:val="24"/>
              </w:rPr>
              <w:t xml:space="preserve">  11.07.2016</w:t>
            </w:r>
          </w:p>
        </w:tc>
      </w:tr>
      <w:tr w:rsidR="00C15C03" w:rsidTr="00B24F3E">
        <w:tc>
          <w:tcPr>
            <w:tcW w:w="1188" w:type="dxa"/>
          </w:tcPr>
          <w:p w:rsidR="00C15C03" w:rsidRDefault="00C15C03" w:rsidP="00B24F3E">
            <w:pPr>
              <w:rPr>
                <w:rFonts w:ascii="Verdana" w:hAnsi="Verdana"/>
                <w:sz w:val="24"/>
                <w:szCs w:val="24"/>
              </w:rPr>
            </w:pPr>
            <w:r>
              <w:rPr>
                <w:rFonts w:ascii="Verdana" w:hAnsi="Verdana"/>
                <w:sz w:val="24"/>
                <w:szCs w:val="24"/>
              </w:rPr>
              <w:t>3</w:t>
            </w:r>
          </w:p>
        </w:tc>
        <w:tc>
          <w:tcPr>
            <w:tcW w:w="5400" w:type="dxa"/>
          </w:tcPr>
          <w:p w:rsidR="00C15C03" w:rsidRDefault="00C15C03" w:rsidP="00B24F3E">
            <w:pPr>
              <w:rPr>
                <w:rFonts w:ascii="Verdana" w:hAnsi="Verdana"/>
                <w:sz w:val="24"/>
                <w:szCs w:val="24"/>
              </w:rPr>
            </w:pPr>
            <w:r>
              <w:rPr>
                <w:rFonts w:ascii="Verdana" w:hAnsi="Verdana"/>
                <w:sz w:val="24"/>
                <w:szCs w:val="24"/>
              </w:rPr>
              <w:t xml:space="preserve">Spot Admissions scheduled to be held on </w:t>
            </w:r>
          </w:p>
        </w:tc>
        <w:tc>
          <w:tcPr>
            <w:tcW w:w="3330" w:type="dxa"/>
          </w:tcPr>
          <w:p w:rsidR="00C15C03" w:rsidRDefault="00C15C03" w:rsidP="00B24F3E">
            <w:pPr>
              <w:rPr>
                <w:rFonts w:ascii="Verdana" w:hAnsi="Verdana"/>
                <w:sz w:val="24"/>
                <w:szCs w:val="24"/>
              </w:rPr>
            </w:pPr>
            <w:r>
              <w:rPr>
                <w:rFonts w:ascii="Verdana" w:hAnsi="Verdana"/>
                <w:sz w:val="24"/>
                <w:szCs w:val="24"/>
              </w:rPr>
              <w:t>11.07.2016</w:t>
            </w:r>
          </w:p>
        </w:tc>
      </w:tr>
      <w:tr w:rsidR="00C15C03" w:rsidTr="00B24F3E">
        <w:tc>
          <w:tcPr>
            <w:tcW w:w="1188" w:type="dxa"/>
          </w:tcPr>
          <w:p w:rsidR="00C15C03" w:rsidRDefault="00C15C03" w:rsidP="00B24F3E">
            <w:pPr>
              <w:rPr>
                <w:rFonts w:ascii="Verdana" w:hAnsi="Verdana"/>
                <w:sz w:val="24"/>
                <w:szCs w:val="24"/>
              </w:rPr>
            </w:pPr>
          </w:p>
        </w:tc>
        <w:tc>
          <w:tcPr>
            <w:tcW w:w="5400" w:type="dxa"/>
          </w:tcPr>
          <w:p w:rsidR="00C15C03" w:rsidRDefault="00C15C03" w:rsidP="00B24F3E">
            <w:pPr>
              <w:rPr>
                <w:rFonts w:ascii="Verdana" w:hAnsi="Verdana"/>
                <w:sz w:val="24"/>
                <w:szCs w:val="24"/>
              </w:rPr>
            </w:pPr>
            <w:r>
              <w:rPr>
                <w:rFonts w:ascii="Verdana" w:hAnsi="Verdana"/>
                <w:sz w:val="24"/>
                <w:szCs w:val="24"/>
              </w:rPr>
              <w:t>Registration</w:t>
            </w:r>
          </w:p>
        </w:tc>
        <w:tc>
          <w:tcPr>
            <w:tcW w:w="3330" w:type="dxa"/>
          </w:tcPr>
          <w:p w:rsidR="00C15C03" w:rsidRDefault="00C15C03" w:rsidP="00B24F3E">
            <w:pPr>
              <w:rPr>
                <w:rFonts w:ascii="Verdana" w:hAnsi="Verdana"/>
                <w:sz w:val="24"/>
                <w:szCs w:val="24"/>
              </w:rPr>
            </w:pPr>
            <w:r>
              <w:rPr>
                <w:rFonts w:ascii="Verdana" w:hAnsi="Verdana"/>
                <w:sz w:val="24"/>
                <w:szCs w:val="24"/>
              </w:rPr>
              <w:t xml:space="preserve">   9.00am to 11.00 am</w:t>
            </w:r>
          </w:p>
        </w:tc>
      </w:tr>
      <w:tr w:rsidR="00C15C03" w:rsidTr="00B24F3E">
        <w:tc>
          <w:tcPr>
            <w:tcW w:w="1188" w:type="dxa"/>
          </w:tcPr>
          <w:p w:rsidR="00C15C03" w:rsidRDefault="00C15C03" w:rsidP="00B24F3E">
            <w:pPr>
              <w:rPr>
                <w:rFonts w:ascii="Verdana" w:hAnsi="Verdana"/>
                <w:sz w:val="24"/>
                <w:szCs w:val="24"/>
              </w:rPr>
            </w:pPr>
          </w:p>
        </w:tc>
        <w:tc>
          <w:tcPr>
            <w:tcW w:w="5400" w:type="dxa"/>
          </w:tcPr>
          <w:p w:rsidR="00C15C03" w:rsidRDefault="00C15C03" w:rsidP="00B24F3E">
            <w:pPr>
              <w:rPr>
                <w:rFonts w:ascii="Verdana" w:hAnsi="Verdana"/>
                <w:sz w:val="24"/>
                <w:szCs w:val="24"/>
              </w:rPr>
            </w:pPr>
            <w:r>
              <w:rPr>
                <w:rFonts w:ascii="Verdana" w:hAnsi="Verdana"/>
                <w:sz w:val="24"/>
                <w:szCs w:val="24"/>
              </w:rPr>
              <w:t>Admissions</w:t>
            </w:r>
          </w:p>
        </w:tc>
        <w:tc>
          <w:tcPr>
            <w:tcW w:w="3330" w:type="dxa"/>
          </w:tcPr>
          <w:p w:rsidR="00C15C03" w:rsidRDefault="00C15C03" w:rsidP="00B24F3E">
            <w:pPr>
              <w:rPr>
                <w:rFonts w:ascii="Verdana" w:hAnsi="Verdana"/>
                <w:sz w:val="24"/>
                <w:szCs w:val="24"/>
              </w:rPr>
            </w:pPr>
            <w:r>
              <w:rPr>
                <w:rFonts w:ascii="Verdana" w:hAnsi="Verdana"/>
                <w:sz w:val="24"/>
                <w:szCs w:val="24"/>
              </w:rPr>
              <w:t xml:space="preserve">    11.00 am </w:t>
            </w:r>
          </w:p>
        </w:tc>
      </w:tr>
      <w:tr w:rsidR="00C15C03" w:rsidTr="00B24F3E">
        <w:tc>
          <w:tcPr>
            <w:tcW w:w="1188" w:type="dxa"/>
          </w:tcPr>
          <w:p w:rsidR="00C15C03" w:rsidRDefault="00C15C03" w:rsidP="00B24F3E">
            <w:pPr>
              <w:rPr>
                <w:rFonts w:ascii="Verdana" w:hAnsi="Verdana"/>
                <w:sz w:val="24"/>
                <w:szCs w:val="24"/>
              </w:rPr>
            </w:pPr>
            <w:r>
              <w:rPr>
                <w:rFonts w:ascii="Verdana" w:hAnsi="Verdana"/>
                <w:sz w:val="24"/>
                <w:szCs w:val="24"/>
              </w:rPr>
              <w:t>4</w:t>
            </w:r>
          </w:p>
        </w:tc>
        <w:tc>
          <w:tcPr>
            <w:tcW w:w="5400" w:type="dxa"/>
          </w:tcPr>
          <w:p w:rsidR="00C15C03" w:rsidRDefault="00C15C03" w:rsidP="00B24F3E">
            <w:pPr>
              <w:spacing w:line="360" w:lineRule="auto"/>
              <w:rPr>
                <w:rFonts w:ascii="Verdana" w:hAnsi="Verdana"/>
                <w:sz w:val="24"/>
                <w:szCs w:val="24"/>
              </w:rPr>
            </w:pPr>
            <w:r>
              <w:rPr>
                <w:rFonts w:ascii="Verdana" w:hAnsi="Verdana"/>
                <w:sz w:val="24"/>
                <w:szCs w:val="24"/>
              </w:rPr>
              <w:t>Last date to submit compliance report to the concerned admissions officers, the RJDs of the region, and the Secretary, SBTET, A.P., Hyderabad.</w:t>
            </w:r>
          </w:p>
        </w:tc>
        <w:tc>
          <w:tcPr>
            <w:tcW w:w="3330" w:type="dxa"/>
          </w:tcPr>
          <w:p w:rsidR="00C15C03" w:rsidRDefault="00C15C03" w:rsidP="00B24F3E">
            <w:pPr>
              <w:rPr>
                <w:rFonts w:ascii="Verdana" w:hAnsi="Verdana"/>
                <w:sz w:val="24"/>
                <w:szCs w:val="24"/>
              </w:rPr>
            </w:pPr>
            <w:r>
              <w:rPr>
                <w:rFonts w:ascii="Verdana" w:hAnsi="Verdana"/>
                <w:sz w:val="24"/>
                <w:szCs w:val="24"/>
              </w:rPr>
              <w:t xml:space="preserve">  16.07.2016</w:t>
            </w:r>
          </w:p>
        </w:tc>
      </w:tr>
      <w:tr w:rsidR="00C15C03" w:rsidTr="00B24F3E">
        <w:tc>
          <w:tcPr>
            <w:tcW w:w="1188" w:type="dxa"/>
          </w:tcPr>
          <w:p w:rsidR="00C15C03" w:rsidRDefault="00C15C03" w:rsidP="00B24F3E">
            <w:pPr>
              <w:rPr>
                <w:rFonts w:ascii="Verdana" w:hAnsi="Verdana"/>
                <w:sz w:val="24"/>
                <w:szCs w:val="24"/>
              </w:rPr>
            </w:pPr>
            <w:r>
              <w:rPr>
                <w:rFonts w:ascii="Verdana" w:hAnsi="Verdana"/>
                <w:sz w:val="24"/>
                <w:szCs w:val="24"/>
              </w:rPr>
              <w:t>5</w:t>
            </w:r>
          </w:p>
        </w:tc>
        <w:tc>
          <w:tcPr>
            <w:tcW w:w="5400" w:type="dxa"/>
          </w:tcPr>
          <w:p w:rsidR="00C15C03" w:rsidRDefault="00C15C03" w:rsidP="00B24F3E">
            <w:pPr>
              <w:spacing w:line="360" w:lineRule="auto"/>
              <w:rPr>
                <w:rFonts w:ascii="Verdana" w:hAnsi="Verdana"/>
                <w:sz w:val="24"/>
                <w:szCs w:val="24"/>
              </w:rPr>
            </w:pPr>
            <w:r>
              <w:rPr>
                <w:rFonts w:ascii="Verdana" w:hAnsi="Verdana"/>
                <w:sz w:val="24"/>
                <w:szCs w:val="24"/>
              </w:rPr>
              <w:t>Last date to submit consolidated report by the admission officers to the CTE, SBTET &amp; the concerned RJDs</w:t>
            </w:r>
          </w:p>
        </w:tc>
        <w:tc>
          <w:tcPr>
            <w:tcW w:w="3330" w:type="dxa"/>
          </w:tcPr>
          <w:p w:rsidR="00C15C03" w:rsidRDefault="00C15C03" w:rsidP="00B24F3E">
            <w:pPr>
              <w:rPr>
                <w:rFonts w:ascii="Verdana" w:hAnsi="Verdana"/>
                <w:sz w:val="24"/>
                <w:szCs w:val="24"/>
              </w:rPr>
            </w:pPr>
            <w:r>
              <w:rPr>
                <w:rFonts w:ascii="Verdana" w:hAnsi="Verdana"/>
                <w:sz w:val="24"/>
                <w:szCs w:val="24"/>
              </w:rPr>
              <w:t xml:space="preserve"> 20.07.2016</w:t>
            </w:r>
          </w:p>
        </w:tc>
      </w:tr>
    </w:tbl>
    <w:p w:rsidR="00C15C03" w:rsidRPr="00B84A7C" w:rsidRDefault="00C15C03" w:rsidP="00C15C03">
      <w:pPr>
        <w:spacing w:after="0"/>
        <w:rPr>
          <w:rFonts w:ascii="Verdana" w:hAnsi="Verdana"/>
          <w:sz w:val="24"/>
          <w:szCs w:val="24"/>
        </w:rPr>
      </w:pPr>
    </w:p>
    <w:p w:rsidR="00C15C03" w:rsidRPr="00B84A7C" w:rsidRDefault="00C15C03" w:rsidP="00C15C03">
      <w:pPr>
        <w:spacing w:after="0"/>
        <w:rPr>
          <w:rFonts w:ascii="Verdana" w:hAnsi="Verdana"/>
          <w:sz w:val="24"/>
          <w:szCs w:val="24"/>
        </w:rPr>
      </w:pPr>
    </w:p>
    <w:p w:rsidR="00C15C03" w:rsidRDefault="00C15C03" w:rsidP="00C15C03">
      <w:pPr>
        <w:spacing w:after="0"/>
        <w:jc w:val="center"/>
        <w:rPr>
          <w:rFonts w:ascii="Verdana" w:hAnsi="Verdana"/>
          <w:b/>
          <w:sz w:val="24"/>
          <w:szCs w:val="24"/>
        </w:rPr>
      </w:pPr>
    </w:p>
    <w:p w:rsidR="00C15C03" w:rsidRDefault="00C15C03" w:rsidP="00C15C03">
      <w:pPr>
        <w:spacing w:after="0"/>
        <w:jc w:val="center"/>
        <w:rPr>
          <w:rFonts w:ascii="Verdana" w:hAnsi="Verdana"/>
          <w:b/>
          <w:sz w:val="24"/>
          <w:szCs w:val="24"/>
          <w:u w:val="single"/>
        </w:rPr>
      </w:pPr>
      <w:proofErr w:type="gramStart"/>
      <w:r>
        <w:rPr>
          <w:rFonts w:ascii="Verdana" w:hAnsi="Verdana"/>
          <w:b/>
          <w:sz w:val="24"/>
          <w:szCs w:val="24"/>
        </w:rPr>
        <w:t>ANNEXURE TO MEMO.NO.</w:t>
      </w:r>
      <w:proofErr w:type="gramEnd"/>
      <w:r>
        <w:rPr>
          <w:rFonts w:ascii="Verdana" w:hAnsi="Verdana"/>
          <w:b/>
          <w:sz w:val="24"/>
          <w:szCs w:val="24"/>
        </w:rPr>
        <w:t xml:space="preserve"> </w:t>
      </w:r>
      <w:r w:rsidRPr="00B84A7C">
        <w:rPr>
          <w:rFonts w:ascii="Verdana" w:hAnsi="Verdana"/>
          <w:b/>
          <w:sz w:val="24"/>
          <w:szCs w:val="24"/>
          <w:u w:val="single"/>
        </w:rPr>
        <w:t>H/</w:t>
      </w:r>
      <w:r>
        <w:rPr>
          <w:rFonts w:ascii="Verdana" w:hAnsi="Verdana"/>
          <w:b/>
          <w:bCs/>
          <w:sz w:val="24"/>
          <w:szCs w:val="24"/>
          <w:u w:val="single"/>
        </w:rPr>
        <w:t>2824</w:t>
      </w:r>
      <w:r w:rsidRPr="00B84A7C">
        <w:rPr>
          <w:rFonts w:ascii="Verdana" w:hAnsi="Verdana"/>
          <w:b/>
          <w:sz w:val="24"/>
          <w:szCs w:val="24"/>
          <w:u w:val="single"/>
        </w:rPr>
        <w:t>/2016</w:t>
      </w:r>
      <w:r>
        <w:rPr>
          <w:rFonts w:ascii="Verdana" w:hAnsi="Verdana"/>
          <w:b/>
          <w:sz w:val="24"/>
          <w:szCs w:val="24"/>
          <w:u w:val="single"/>
        </w:rPr>
        <w:t xml:space="preserve">, </w:t>
      </w:r>
      <w:proofErr w:type="spellStart"/>
      <w:proofErr w:type="gramStart"/>
      <w:r>
        <w:rPr>
          <w:rFonts w:ascii="Verdana" w:hAnsi="Verdana"/>
          <w:b/>
          <w:sz w:val="24"/>
          <w:szCs w:val="24"/>
          <w:u w:val="single"/>
        </w:rPr>
        <w:t>Dt</w:t>
      </w:r>
      <w:proofErr w:type="spellEnd"/>
      <w:proofErr w:type="gramEnd"/>
      <w:r>
        <w:rPr>
          <w:rFonts w:ascii="Verdana" w:hAnsi="Verdana"/>
          <w:b/>
          <w:sz w:val="24"/>
          <w:szCs w:val="24"/>
          <w:u w:val="single"/>
        </w:rPr>
        <w:t>: 02.07.2016</w:t>
      </w:r>
    </w:p>
    <w:p w:rsidR="00C15C03" w:rsidRPr="00584319" w:rsidRDefault="00C15C03" w:rsidP="00C15C03">
      <w:pPr>
        <w:spacing w:after="0"/>
        <w:jc w:val="center"/>
        <w:rPr>
          <w:rFonts w:ascii="Verdana" w:hAnsi="Verdana"/>
          <w:b/>
          <w:sz w:val="24"/>
          <w:szCs w:val="24"/>
        </w:rPr>
      </w:pPr>
      <w:r>
        <w:rPr>
          <w:rFonts w:ascii="Verdana" w:hAnsi="Verdana"/>
          <w:b/>
          <w:sz w:val="24"/>
          <w:szCs w:val="24"/>
          <w:u w:val="single"/>
        </w:rPr>
        <w:t>HM &amp; CT SPOT -2016 ADMISSION SCHEDULE</w:t>
      </w:r>
    </w:p>
    <w:p w:rsidR="00C15C03" w:rsidRDefault="00C15C03" w:rsidP="00C15C03">
      <w:pPr>
        <w:spacing w:after="0"/>
        <w:jc w:val="center"/>
        <w:rPr>
          <w:rFonts w:ascii="Verdana" w:eastAsia="Arial Unicode MS" w:hAnsi="Verdana" w:cs="Tahoma"/>
          <w:sz w:val="20"/>
          <w:szCs w:val="20"/>
        </w:rPr>
      </w:pPr>
    </w:p>
    <w:p w:rsidR="00C15C03" w:rsidRDefault="00C15C03" w:rsidP="00C15C03">
      <w:pPr>
        <w:spacing w:after="0"/>
        <w:jc w:val="center"/>
        <w:rPr>
          <w:rFonts w:ascii="Verdana" w:eastAsia="Arial Unicode MS" w:hAnsi="Verdana" w:cs="Tahoma"/>
          <w:sz w:val="20"/>
          <w:szCs w:val="20"/>
        </w:rPr>
      </w:pPr>
    </w:p>
    <w:tbl>
      <w:tblPr>
        <w:tblStyle w:val="TableGrid"/>
        <w:tblW w:w="9918" w:type="dxa"/>
        <w:tblLook w:val="04A0"/>
      </w:tblPr>
      <w:tblGrid>
        <w:gridCol w:w="1188"/>
        <w:gridCol w:w="5400"/>
        <w:gridCol w:w="3330"/>
      </w:tblGrid>
      <w:tr w:rsidR="00C15C03" w:rsidTr="00B24F3E">
        <w:tc>
          <w:tcPr>
            <w:tcW w:w="1188" w:type="dxa"/>
          </w:tcPr>
          <w:p w:rsidR="00C15C03" w:rsidRDefault="00C15C03" w:rsidP="00B24F3E">
            <w:pPr>
              <w:rPr>
                <w:rFonts w:ascii="Verdana" w:hAnsi="Verdana"/>
                <w:sz w:val="24"/>
                <w:szCs w:val="24"/>
              </w:rPr>
            </w:pPr>
            <w:r>
              <w:rPr>
                <w:rFonts w:ascii="Verdana" w:hAnsi="Verdana"/>
                <w:sz w:val="24"/>
                <w:szCs w:val="24"/>
              </w:rPr>
              <w:t>1</w:t>
            </w:r>
          </w:p>
        </w:tc>
        <w:tc>
          <w:tcPr>
            <w:tcW w:w="5400" w:type="dxa"/>
          </w:tcPr>
          <w:p w:rsidR="00C15C03" w:rsidRDefault="00C15C03" w:rsidP="00B24F3E">
            <w:pPr>
              <w:rPr>
                <w:rFonts w:ascii="Verdana" w:hAnsi="Verdana"/>
                <w:sz w:val="24"/>
                <w:szCs w:val="24"/>
              </w:rPr>
            </w:pPr>
            <w:r>
              <w:rPr>
                <w:rFonts w:ascii="Verdana" w:hAnsi="Verdana"/>
                <w:sz w:val="24"/>
                <w:szCs w:val="24"/>
              </w:rPr>
              <w:t>Display of vacancies on Notice Board</w:t>
            </w:r>
          </w:p>
        </w:tc>
        <w:tc>
          <w:tcPr>
            <w:tcW w:w="3330" w:type="dxa"/>
          </w:tcPr>
          <w:p w:rsidR="00C15C03" w:rsidRDefault="00C15C03" w:rsidP="00B24F3E">
            <w:pPr>
              <w:rPr>
                <w:rFonts w:ascii="Verdana" w:hAnsi="Verdana"/>
                <w:sz w:val="24"/>
                <w:szCs w:val="24"/>
              </w:rPr>
            </w:pPr>
            <w:r>
              <w:rPr>
                <w:rFonts w:ascii="Verdana" w:hAnsi="Verdana"/>
                <w:sz w:val="24"/>
                <w:szCs w:val="24"/>
              </w:rPr>
              <w:t xml:space="preserve">  10.07.2016</w:t>
            </w:r>
          </w:p>
        </w:tc>
      </w:tr>
      <w:tr w:rsidR="00C15C03" w:rsidTr="00B24F3E">
        <w:tc>
          <w:tcPr>
            <w:tcW w:w="1188" w:type="dxa"/>
          </w:tcPr>
          <w:p w:rsidR="00C15C03" w:rsidRDefault="00C15C03" w:rsidP="00B24F3E">
            <w:pPr>
              <w:rPr>
                <w:rFonts w:ascii="Verdana" w:hAnsi="Verdana"/>
                <w:sz w:val="24"/>
                <w:szCs w:val="24"/>
              </w:rPr>
            </w:pPr>
            <w:r>
              <w:rPr>
                <w:rFonts w:ascii="Verdana" w:hAnsi="Verdana"/>
                <w:sz w:val="24"/>
                <w:szCs w:val="24"/>
              </w:rPr>
              <w:t>2</w:t>
            </w:r>
          </w:p>
        </w:tc>
        <w:tc>
          <w:tcPr>
            <w:tcW w:w="5400" w:type="dxa"/>
          </w:tcPr>
          <w:p w:rsidR="00C15C03" w:rsidRDefault="00C15C03" w:rsidP="00B24F3E">
            <w:pPr>
              <w:rPr>
                <w:rFonts w:ascii="Verdana" w:hAnsi="Verdana"/>
                <w:sz w:val="24"/>
                <w:szCs w:val="24"/>
              </w:rPr>
            </w:pPr>
            <w:r>
              <w:rPr>
                <w:rFonts w:ascii="Verdana" w:hAnsi="Verdana"/>
                <w:sz w:val="24"/>
                <w:szCs w:val="24"/>
              </w:rPr>
              <w:t xml:space="preserve">Last date of receipt of application form </w:t>
            </w:r>
          </w:p>
        </w:tc>
        <w:tc>
          <w:tcPr>
            <w:tcW w:w="3330" w:type="dxa"/>
          </w:tcPr>
          <w:p w:rsidR="00C15C03" w:rsidRDefault="00C15C03" w:rsidP="00B24F3E">
            <w:pPr>
              <w:rPr>
                <w:rFonts w:ascii="Verdana" w:hAnsi="Verdana"/>
                <w:sz w:val="24"/>
                <w:szCs w:val="24"/>
              </w:rPr>
            </w:pPr>
            <w:r>
              <w:rPr>
                <w:rFonts w:ascii="Verdana" w:hAnsi="Verdana"/>
                <w:sz w:val="24"/>
                <w:szCs w:val="24"/>
              </w:rPr>
              <w:t xml:space="preserve">  11.07.2016</w:t>
            </w:r>
          </w:p>
        </w:tc>
      </w:tr>
      <w:tr w:rsidR="00C15C03" w:rsidTr="00B24F3E">
        <w:tc>
          <w:tcPr>
            <w:tcW w:w="1188" w:type="dxa"/>
          </w:tcPr>
          <w:p w:rsidR="00C15C03" w:rsidRDefault="00C15C03" w:rsidP="00B24F3E">
            <w:pPr>
              <w:rPr>
                <w:rFonts w:ascii="Verdana" w:hAnsi="Verdana"/>
                <w:sz w:val="24"/>
                <w:szCs w:val="24"/>
              </w:rPr>
            </w:pPr>
            <w:r>
              <w:rPr>
                <w:rFonts w:ascii="Verdana" w:hAnsi="Verdana"/>
                <w:sz w:val="24"/>
                <w:szCs w:val="24"/>
              </w:rPr>
              <w:t>3</w:t>
            </w:r>
          </w:p>
        </w:tc>
        <w:tc>
          <w:tcPr>
            <w:tcW w:w="5400" w:type="dxa"/>
          </w:tcPr>
          <w:p w:rsidR="00C15C03" w:rsidRDefault="00C15C03" w:rsidP="00B24F3E">
            <w:pPr>
              <w:rPr>
                <w:rFonts w:ascii="Verdana" w:hAnsi="Verdana"/>
                <w:sz w:val="24"/>
                <w:szCs w:val="24"/>
              </w:rPr>
            </w:pPr>
            <w:r>
              <w:rPr>
                <w:rFonts w:ascii="Verdana" w:hAnsi="Verdana"/>
                <w:sz w:val="24"/>
                <w:szCs w:val="24"/>
              </w:rPr>
              <w:t xml:space="preserve">Spot Admissions scheduled to be held on </w:t>
            </w:r>
          </w:p>
        </w:tc>
        <w:tc>
          <w:tcPr>
            <w:tcW w:w="3330" w:type="dxa"/>
          </w:tcPr>
          <w:p w:rsidR="00C15C03" w:rsidRDefault="00C15C03" w:rsidP="00B24F3E">
            <w:pPr>
              <w:rPr>
                <w:rFonts w:ascii="Verdana" w:hAnsi="Verdana"/>
                <w:sz w:val="24"/>
                <w:szCs w:val="24"/>
              </w:rPr>
            </w:pPr>
            <w:r>
              <w:rPr>
                <w:rFonts w:ascii="Verdana" w:hAnsi="Verdana"/>
                <w:sz w:val="24"/>
                <w:szCs w:val="24"/>
              </w:rPr>
              <w:t xml:space="preserve">  11.07.2016</w:t>
            </w:r>
          </w:p>
        </w:tc>
      </w:tr>
      <w:tr w:rsidR="00C15C03" w:rsidTr="00B24F3E">
        <w:tc>
          <w:tcPr>
            <w:tcW w:w="1188" w:type="dxa"/>
          </w:tcPr>
          <w:p w:rsidR="00C15C03" w:rsidRDefault="00C15C03" w:rsidP="00B24F3E">
            <w:pPr>
              <w:rPr>
                <w:rFonts w:ascii="Verdana" w:hAnsi="Verdana"/>
                <w:sz w:val="24"/>
                <w:szCs w:val="24"/>
              </w:rPr>
            </w:pPr>
          </w:p>
        </w:tc>
        <w:tc>
          <w:tcPr>
            <w:tcW w:w="5400" w:type="dxa"/>
          </w:tcPr>
          <w:p w:rsidR="00C15C03" w:rsidRDefault="00C15C03" w:rsidP="00B24F3E">
            <w:pPr>
              <w:rPr>
                <w:rFonts w:ascii="Verdana" w:hAnsi="Verdana"/>
                <w:sz w:val="24"/>
                <w:szCs w:val="24"/>
              </w:rPr>
            </w:pPr>
            <w:r>
              <w:rPr>
                <w:rFonts w:ascii="Verdana" w:hAnsi="Verdana"/>
                <w:sz w:val="24"/>
                <w:szCs w:val="24"/>
              </w:rPr>
              <w:t>Registration</w:t>
            </w:r>
          </w:p>
        </w:tc>
        <w:tc>
          <w:tcPr>
            <w:tcW w:w="3330" w:type="dxa"/>
          </w:tcPr>
          <w:p w:rsidR="00C15C03" w:rsidRDefault="00C15C03" w:rsidP="00B24F3E">
            <w:pPr>
              <w:rPr>
                <w:rFonts w:ascii="Verdana" w:hAnsi="Verdana"/>
                <w:sz w:val="24"/>
                <w:szCs w:val="24"/>
              </w:rPr>
            </w:pPr>
            <w:r>
              <w:rPr>
                <w:rFonts w:ascii="Verdana" w:hAnsi="Verdana"/>
                <w:sz w:val="24"/>
                <w:szCs w:val="24"/>
              </w:rPr>
              <w:t xml:space="preserve">   9.00am to 11.00 am</w:t>
            </w:r>
          </w:p>
        </w:tc>
      </w:tr>
      <w:tr w:rsidR="00C15C03" w:rsidTr="00B24F3E">
        <w:tc>
          <w:tcPr>
            <w:tcW w:w="1188" w:type="dxa"/>
          </w:tcPr>
          <w:p w:rsidR="00C15C03" w:rsidRDefault="00C15C03" w:rsidP="00B24F3E">
            <w:pPr>
              <w:rPr>
                <w:rFonts w:ascii="Verdana" w:hAnsi="Verdana"/>
                <w:sz w:val="24"/>
                <w:szCs w:val="24"/>
              </w:rPr>
            </w:pPr>
          </w:p>
        </w:tc>
        <w:tc>
          <w:tcPr>
            <w:tcW w:w="5400" w:type="dxa"/>
          </w:tcPr>
          <w:p w:rsidR="00C15C03" w:rsidRDefault="00C15C03" w:rsidP="00B24F3E">
            <w:pPr>
              <w:rPr>
                <w:rFonts w:ascii="Verdana" w:hAnsi="Verdana"/>
                <w:sz w:val="24"/>
                <w:szCs w:val="24"/>
              </w:rPr>
            </w:pPr>
            <w:r>
              <w:rPr>
                <w:rFonts w:ascii="Verdana" w:hAnsi="Verdana"/>
                <w:sz w:val="24"/>
                <w:szCs w:val="24"/>
              </w:rPr>
              <w:t>Admissions</w:t>
            </w:r>
          </w:p>
        </w:tc>
        <w:tc>
          <w:tcPr>
            <w:tcW w:w="3330" w:type="dxa"/>
          </w:tcPr>
          <w:p w:rsidR="00C15C03" w:rsidRDefault="00C15C03" w:rsidP="00B24F3E">
            <w:pPr>
              <w:rPr>
                <w:rFonts w:ascii="Verdana" w:hAnsi="Verdana"/>
                <w:sz w:val="24"/>
                <w:szCs w:val="24"/>
              </w:rPr>
            </w:pPr>
            <w:r>
              <w:rPr>
                <w:rFonts w:ascii="Verdana" w:hAnsi="Verdana"/>
                <w:sz w:val="24"/>
                <w:szCs w:val="24"/>
              </w:rPr>
              <w:t xml:space="preserve">    11.00 am </w:t>
            </w:r>
          </w:p>
        </w:tc>
      </w:tr>
      <w:tr w:rsidR="00C15C03" w:rsidTr="00B24F3E">
        <w:tc>
          <w:tcPr>
            <w:tcW w:w="1188" w:type="dxa"/>
          </w:tcPr>
          <w:p w:rsidR="00C15C03" w:rsidRDefault="00C15C03" w:rsidP="00B24F3E">
            <w:pPr>
              <w:rPr>
                <w:rFonts w:ascii="Verdana" w:hAnsi="Verdana"/>
                <w:sz w:val="24"/>
                <w:szCs w:val="24"/>
              </w:rPr>
            </w:pPr>
            <w:r>
              <w:rPr>
                <w:rFonts w:ascii="Verdana" w:hAnsi="Verdana"/>
                <w:sz w:val="24"/>
                <w:szCs w:val="24"/>
              </w:rPr>
              <w:t>4</w:t>
            </w:r>
          </w:p>
        </w:tc>
        <w:tc>
          <w:tcPr>
            <w:tcW w:w="5400" w:type="dxa"/>
          </w:tcPr>
          <w:p w:rsidR="00C15C03" w:rsidRDefault="00C15C03" w:rsidP="00B24F3E">
            <w:pPr>
              <w:spacing w:line="360" w:lineRule="auto"/>
              <w:rPr>
                <w:rFonts w:ascii="Verdana" w:hAnsi="Verdana"/>
                <w:sz w:val="24"/>
                <w:szCs w:val="24"/>
              </w:rPr>
            </w:pPr>
            <w:r>
              <w:rPr>
                <w:rFonts w:ascii="Verdana" w:hAnsi="Verdana"/>
                <w:sz w:val="24"/>
                <w:szCs w:val="24"/>
              </w:rPr>
              <w:t>Last date to submit compliance report to the concerned admissions officers, the RJDs of the region, and the Secretary, SBTET, A.P., Hyderabad.</w:t>
            </w:r>
          </w:p>
        </w:tc>
        <w:tc>
          <w:tcPr>
            <w:tcW w:w="3330" w:type="dxa"/>
          </w:tcPr>
          <w:p w:rsidR="00C15C03" w:rsidRDefault="00C15C03" w:rsidP="00B24F3E">
            <w:pPr>
              <w:rPr>
                <w:rFonts w:ascii="Verdana" w:hAnsi="Verdana"/>
                <w:sz w:val="24"/>
                <w:szCs w:val="24"/>
              </w:rPr>
            </w:pPr>
            <w:r>
              <w:rPr>
                <w:rFonts w:ascii="Verdana" w:hAnsi="Verdana"/>
                <w:sz w:val="24"/>
                <w:szCs w:val="24"/>
              </w:rPr>
              <w:t xml:space="preserve">  16.07.2016</w:t>
            </w:r>
          </w:p>
        </w:tc>
      </w:tr>
      <w:tr w:rsidR="00C15C03" w:rsidTr="00B24F3E">
        <w:tc>
          <w:tcPr>
            <w:tcW w:w="1188" w:type="dxa"/>
          </w:tcPr>
          <w:p w:rsidR="00C15C03" w:rsidRDefault="00C15C03" w:rsidP="00B24F3E">
            <w:pPr>
              <w:rPr>
                <w:rFonts w:ascii="Verdana" w:hAnsi="Verdana"/>
                <w:sz w:val="24"/>
                <w:szCs w:val="24"/>
              </w:rPr>
            </w:pPr>
            <w:r>
              <w:rPr>
                <w:rFonts w:ascii="Verdana" w:hAnsi="Verdana"/>
                <w:sz w:val="24"/>
                <w:szCs w:val="24"/>
              </w:rPr>
              <w:t>5</w:t>
            </w:r>
          </w:p>
        </w:tc>
        <w:tc>
          <w:tcPr>
            <w:tcW w:w="5400" w:type="dxa"/>
          </w:tcPr>
          <w:p w:rsidR="00C15C03" w:rsidRDefault="00C15C03" w:rsidP="00B24F3E">
            <w:pPr>
              <w:spacing w:line="360" w:lineRule="auto"/>
              <w:rPr>
                <w:rFonts w:ascii="Verdana" w:hAnsi="Verdana"/>
                <w:sz w:val="24"/>
                <w:szCs w:val="24"/>
              </w:rPr>
            </w:pPr>
            <w:r>
              <w:rPr>
                <w:rFonts w:ascii="Verdana" w:hAnsi="Verdana"/>
                <w:sz w:val="24"/>
                <w:szCs w:val="24"/>
              </w:rPr>
              <w:t>Last date to submit consolidated report by the admission officers to the CTE, SBTET &amp; the concerned RJDs</w:t>
            </w:r>
          </w:p>
        </w:tc>
        <w:tc>
          <w:tcPr>
            <w:tcW w:w="3330" w:type="dxa"/>
          </w:tcPr>
          <w:p w:rsidR="00C15C03" w:rsidRDefault="00C15C03" w:rsidP="00B24F3E">
            <w:pPr>
              <w:rPr>
                <w:rFonts w:ascii="Verdana" w:hAnsi="Verdana"/>
                <w:sz w:val="24"/>
                <w:szCs w:val="24"/>
              </w:rPr>
            </w:pPr>
            <w:r>
              <w:rPr>
                <w:rFonts w:ascii="Verdana" w:hAnsi="Verdana"/>
                <w:sz w:val="24"/>
                <w:szCs w:val="24"/>
              </w:rPr>
              <w:t xml:space="preserve"> 20.07.2016</w:t>
            </w:r>
          </w:p>
        </w:tc>
      </w:tr>
    </w:tbl>
    <w:p w:rsidR="00C15C03" w:rsidRDefault="00C15C03" w:rsidP="00C15C03">
      <w:pPr>
        <w:spacing w:after="0"/>
        <w:jc w:val="center"/>
        <w:rPr>
          <w:rFonts w:ascii="Verdana" w:eastAsia="Arial Unicode MS" w:hAnsi="Verdana" w:cs="Tahoma"/>
          <w:sz w:val="20"/>
          <w:szCs w:val="20"/>
        </w:rPr>
      </w:pPr>
    </w:p>
    <w:p w:rsidR="00C15C03" w:rsidRDefault="00C15C03" w:rsidP="00C15C03">
      <w:pPr>
        <w:spacing w:after="0"/>
        <w:jc w:val="center"/>
        <w:rPr>
          <w:rFonts w:ascii="Verdana" w:eastAsia="Arial Unicode MS" w:hAnsi="Verdana" w:cs="Tahoma"/>
          <w:sz w:val="20"/>
          <w:szCs w:val="20"/>
        </w:rPr>
      </w:pPr>
    </w:p>
    <w:p w:rsidR="00C15C03" w:rsidRDefault="00C15C03" w:rsidP="00C15C03">
      <w:pPr>
        <w:spacing w:after="0"/>
        <w:jc w:val="center"/>
        <w:rPr>
          <w:rFonts w:ascii="Verdana" w:eastAsia="Arial Unicode MS" w:hAnsi="Verdana" w:cs="Tahoma"/>
          <w:sz w:val="20"/>
          <w:szCs w:val="20"/>
        </w:rPr>
      </w:pPr>
    </w:p>
    <w:p w:rsidR="00C15C03" w:rsidRDefault="00C15C03" w:rsidP="00C15C03">
      <w:pPr>
        <w:spacing w:after="0"/>
        <w:jc w:val="center"/>
        <w:rPr>
          <w:rFonts w:ascii="Verdana" w:eastAsia="Arial Unicode MS" w:hAnsi="Verdana" w:cs="Tahoma"/>
          <w:sz w:val="20"/>
          <w:szCs w:val="20"/>
        </w:rPr>
      </w:pPr>
    </w:p>
    <w:p w:rsidR="00C15C03" w:rsidRDefault="00C15C03" w:rsidP="00C15C03">
      <w:pPr>
        <w:spacing w:after="0"/>
        <w:jc w:val="center"/>
        <w:rPr>
          <w:rFonts w:ascii="Verdana" w:eastAsia="Arial Unicode MS" w:hAnsi="Verdana" w:cs="Tahoma"/>
          <w:sz w:val="20"/>
          <w:szCs w:val="20"/>
        </w:rPr>
      </w:pPr>
    </w:p>
    <w:p w:rsidR="00C15C03" w:rsidRDefault="00C15C03" w:rsidP="00C15C03">
      <w:pPr>
        <w:spacing w:after="0"/>
        <w:jc w:val="center"/>
        <w:rPr>
          <w:rFonts w:ascii="Verdana" w:eastAsia="Arial Unicode MS" w:hAnsi="Verdana" w:cs="Tahoma"/>
          <w:sz w:val="20"/>
          <w:szCs w:val="20"/>
        </w:rPr>
      </w:pPr>
    </w:p>
    <w:p w:rsidR="00C15C03" w:rsidRDefault="00C15C03" w:rsidP="00C15C03">
      <w:pPr>
        <w:spacing w:after="0"/>
        <w:jc w:val="center"/>
        <w:rPr>
          <w:rFonts w:ascii="Verdana" w:eastAsia="Arial Unicode MS" w:hAnsi="Verdana" w:cs="Tahoma"/>
          <w:sz w:val="20"/>
          <w:szCs w:val="20"/>
        </w:rPr>
      </w:pPr>
    </w:p>
    <w:p w:rsidR="00C15C03" w:rsidRDefault="00C15C03" w:rsidP="00C15C03">
      <w:pPr>
        <w:spacing w:after="0"/>
        <w:jc w:val="center"/>
        <w:rPr>
          <w:rFonts w:ascii="Verdana" w:eastAsia="Arial Unicode MS" w:hAnsi="Verdana" w:cs="Tahoma"/>
          <w:sz w:val="20"/>
          <w:szCs w:val="20"/>
        </w:rPr>
      </w:pPr>
    </w:p>
    <w:p w:rsidR="00C15C03" w:rsidRDefault="00C15C03" w:rsidP="00C15C03">
      <w:pPr>
        <w:spacing w:after="0"/>
        <w:jc w:val="center"/>
        <w:rPr>
          <w:rFonts w:ascii="Verdana" w:eastAsia="Arial Unicode MS" w:hAnsi="Verdana" w:cs="Tahoma"/>
          <w:sz w:val="20"/>
          <w:szCs w:val="20"/>
        </w:rPr>
      </w:pPr>
    </w:p>
    <w:p w:rsidR="00295207" w:rsidRDefault="00295207" w:rsidP="00295207">
      <w:pPr>
        <w:rPr>
          <w:rFonts w:ascii="Verdana" w:eastAsia="Arial Unicode MS" w:hAnsi="Verdana" w:cs="Tahoma"/>
          <w:sz w:val="24"/>
          <w:szCs w:val="24"/>
        </w:rPr>
      </w:pPr>
    </w:p>
    <w:p w:rsidR="00C15C03" w:rsidRDefault="00295207" w:rsidP="00295207">
      <w:pPr>
        <w:rPr>
          <w:rFonts w:ascii="Verdana" w:hAnsi="Verdana"/>
          <w:sz w:val="24"/>
          <w:szCs w:val="24"/>
        </w:rPr>
      </w:pPr>
      <w:r>
        <w:rPr>
          <w:rFonts w:ascii="Verdana" w:eastAsia="Arial Unicode MS" w:hAnsi="Verdana" w:cs="Tahoma"/>
          <w:sz w:val="24"/>
          <w:szCs w:val="24"/>
        </w:rPr>
        <w:t xml:space="preserve">                               </w:t>
      </w:r>
      <w:r w:rsidR="00C15C03" w:rsidRPr="00AA3E4A">
        <w:rPr>
          <w:rFonts w:ascii="Verdana" w:hAnsi="Verdana"/>
          <w:sz w:val="24"/>
          <w:szCs w:val="24"/>
        </w:rPr>
        <w:t>GOVERNMENT OF ANDHRA PRADESH</w:t>
      </w:r>
    </w:p>
    <w:p w:rsidR="00C15C03" w:rsidRPr="00AA3E4A" w:rsidRDefault="00C15C03" w:rsidP="00C15C03">
      <w:pPr>
        <w:spacing w:after="0"/>
        <w:jc w:val="center"/>
        <w:rPr>
          <w:rFonts w:ascii="Verdana" w:hAnsi="Verdana"/>
          <w:sz w:val="24"/>
          <w:szCs w:val="24"/>
        </w:rPr>
      </w:pPr>
      <w:r w:rsidRPr="00AA3E4A">
        <w:rPr>
          <w:rFonts w:ascii="Verdana" w:hAnsi="Verdana"/>
          <w:sz w:val="24"/>
          <w:szCs w:val="24"/>
        </w:rPr>
        <w:t xml:space="preserve">                                                                         OFFICE OF THE </w:t>
      </w:r>
    </w:p>
    <w:p w:rsidR="00C15C03" w:rsidRPr="00AA3E4A" w:rsidRDefault="00C15C03" w:rsidP="00C15C03">
      <w:pPr>
        <w:spacing w:after="0"/>
        <w:jc w:val="right"/>
        <w:rPr>
          <w:rFonts w:ascii="Verdana" w:hAnsi="Verdana"/>
          <w:sz w:val="24"/>
          <w:szCs w:val="24"/>
        </w:rPr>
      </w:pPr>
      <w:r w:rsidRPr="00AA3E4A">
        <w:rPr>
          <w:rFonts w:ascii="Verdana" w:hAnsi="Verdana"/>
          <w:sz w:val="24"/>
          <w:szCs w:val="24"/>
        </w:rPr>
        <w:t xml:space="preserve">             COMMISSIONER OF TECHNICAL EDUCATION</w:t>
      </w:r>
    </w:p>
    <w:p w:rsidR="00C15C03" w:rsidRDefault="00C15C03" w:rsidP="00C15C03">
      <w:pPr>
        <w:spacing w:after="0"/>
        <w:ind w:left="2160" w:firstLine="720"/>
        <w:jc w:val="center"/>
        <w:rPr>
          <w:rFonts w:ascii="Verdana" w:hAnsi="Verdana"/>
          <w:sz w:val="24"/>
          <w:szCs w:val="24"/>
        </w:rPr>
      </w:pPr>
      <w:r>
        <w:rPr>
          <w:rFonts w:ascii="Verdana" w:hAnsi="Verdana"/>
          <w:sz w:val="24"/>
          <w:szCs w:val="24"/>
        </w:rPr>
        <w:t xml:space="preserve">               </w:t>
      </w:r>
      <w:r w:rsidRPr="00AA3E4A">
        <w:rPr>
          <w:rFonts w:ascii="Verdana" w:hAnsi="Verdana"/>
          <w:sz w:val="24"/>
          <w:szCs w:val="24"/>
        </w:rPr>
        <w:t xml:space="preserve">ANDHRA </w:t>
      </w:r>
      <w:proofErr w:type="gramStart"/>
      <w:r w:rsidRPr="00AA3E4A">
        <w:rPr>
          <w:rFonts w:ascii="Verdana" w:hAnsi="Verdana"/>
          <w:sz w:val="24"/>
          <w:szCs w:val="24"/>
        </w:rPr>
        <w:t>PRADESH :</w:t>
      </w:r>
      <w:proofErr w:type="gramEnd"/>
      <w:r w:rsidRPr="00AA3E4A">
        <w:rPr>
          <w:rFonts w:ascii="Verdana" w:hAnsi="Verdana"/>
          <w:sz w:val="24"/>
          <w:szCs w:val="24"/>
        </w:rPr>
        <w:t>: HYDERABAD</w:t>
      </w:r>
    </w:p>
    <w:p w:rsidR="00C15C03" w:rsidRPr="00AA3E4A" w:rsidRDefault="00C15C03" w:rsidP="00C15C03">
      <w:pPr>
        <w:spacing w:after="0"/>
        <w:ind w:left="2160" w:firstLine="720"/>
        <w:jc w:val="center"/>
        <w:rPr>
          <w:rFonts w:ascii="Verdana" w:hAnsi="Verdana"/>
          <w:sz w:val="24"/>
          <w:szCs w:val="24"/>
        </w:rPr>
      </w:pPr>
    </w:p>
    <w:p w:rsidR="00C15C03" w:rsidRPr="0049569E" w:rsidRDefault="00C15C03" w:rsidP="00C15C03">
      <w:pPr>
        <w:spacing w:line="360" w:lineRule="auto"/>
        <w:rPr>
          <w:rFonts w:ascii="Verdana" w:hAnsi="Verdana"/>
          <w:sz w:val="24"/>
          <w:szCs w:val="24"/>
          <w:u w:val="single"/>
        </w:rPr>
      </w:pPr>
      <w:proofErr w:type="spellStart"/>
      <w:r w:rsidRPr="0049569E">
        <w:rPr>
          <w:rFonts w:ascii="Verdana" w:hAnsi="Verdana"/>
          <w:sz w:val="24"/>
          <w:szCs w:val="24"/>
          <w:u w:val="single"/>
        </w:rPr>
        <w:t>Memo.No.H</w:t>
      </w:r>
      <w:proofErr w:type="spellEnd"/>
      <w:r w:rsidRPr="0049569E">
        <w:rPr>
          <w:rFonts w:ascii="Verdana" w:hAnsi="Verdana"/>
          <w:sz w:val="24"/>
          <w:szCs w:val="24"/>
          <w:u w:val="single"/>
        </w:rPr>
        <w:t>/2824/2016</w:t>
      </w:r>
      <w:r w:rsidRPr="0049569E">
        <w:rPr>
          <w:rFonts w:ascii="Verdana" w:hAnsi="Verdana"/>
          <w:sz w:val="24"/>
          <w:szCs w:val="24"/>
        </w:rPr>
        <w:t xml:space="preserve">                             </w:t>
      </w:r>
      <w:r>
        <w:rPr>
          <w:rFonts w:ascii="Verdana" w:hAnsi="Verdana"/>
          <w:sz w:val="24"/>
          <w:szCs w:val="24"/>
        </w:rPr>
        <w:t xml:space="preserve">           </w:t>
      </w:r>
      <w:r w:rsidRPr="0049569E">
        <w:rPr>
          <w:rFonts w:ascii="Verdana" w:hAnsi="Verdana"/>
          <w:sz w:val="24"/>
          <w:szCs w:val="24"/>
        </w:rPr>
        <w:t xml:space="preserve"> </w:t>
      </w:r>
      <w:r>
        <w:rPr>
          <w:rFonts w:ascii="Verdana" w:hAnsi="Verdana"/>
          <w:sz w:val="24"/>
          <w:szCs w:val="24"/>
          <w:u w:val="single"/>
        </w:rPr>
        <w:t>Dated</w:t>
      </w:r>
      <w:proofErr w:type="gramStart"/>
      <w:r w:rsidRPr="0049569E">
        <w:rPr>
          <w:rFonts w:ascii="Verdana" w:hAnsi="Verdana"/>
          <w:sz w:val="24"/>
          <w:szCs w:val="24"/>
          <w:u w:val="single"/>
        </w:rPr>
        <w:t>:</w:t>
      </w:r>
      <w:r>
        <w:rPr>
          <w:rFonts w:ascii="Verdana" w:hAnsi="Verdana"/>
          <w:sz w:val="24"/>
          <w:szCs w:val="24"/>
          <w:u w:val="single"/>
        </w:rPr>
        <w:t>02</w:t>
      </w:r>
      <w:proofErr w:type="gramEnd"/>
      <w:r>
        <w:rPr>
          <w:rFonts w:ascii="Verdana" w:hAnsi="Verdana"/>
          <w:sz w:val="24"/>
          <w:szCs w:val="24"/>
          <w:u w:val="single"/>
        </w:rPr>
        <w:t>-07</w:t>
      </w:r>
      <w:r w:rsidRPr="0049569E">
        <w:rPr>
          <w:rFonts w:ascii="Verdana" w:hAnsi="Verdana"/>
          <w:sz w:val="24"/>
          <w:szCs w:val="24"/>
          <w:u w:val="single"/>
        </w:rPr>
        <w:t>-2016</w:t>
      </w:r>
    </w:p>
    <w:p w:rsidR="00C15C03" w:rsidRDefault="00C15C03" w:rsidP="00C15C03">
      <w:pPr>
        <w:spacing w:line="240" w:lineRule="auto"/>
        <w:ind w:left="1620" w:hanging="900"/>
        <w:rPr>
          <w:rFonts w:ascii="Verdana" w:hAnsi="Verdana"/>
          <w:sz w:val="24"/>
          <w:szCs w:val="24"/>
        </w:rPr>
      </w:pPr>
      <w:r w:rsidRPr="00AA3E4A">
        <w:rPr>
          <w:rFonts w:ascii="Verdana" w:hAnsi="Verdana"/>
          <w:b/>
          <w:sz w:val="24"/>
          <w:szCs w:val="24"/>
        </w:rPr>
        <w:t xml:space="preserve">   </w:t>
      </w:r>
      <w:r w:rsidRPr="00AA3E4A">
        <w:rPr>
          <w:rFonts w:ascii="Verdana" w:hAnsi="Verdana"/>
          <w:bCs/>
          <w:sz w:val="24"/>
          <w:szCs w:val="24"/>
        </w:rPr>
        <w:t>Sub</w:t>
      </w:r>
      <w:r w:rsidRPr="00AA3E4A">
        <w:rPr>
          <w:rFonts w:ascii="Verdana" w:hAnsi="Verdana"/>
          <w:b/>
          <w:sz w:val="24"/>
          <w:szCs w:val="24"/>
        </w:rPr>
        <w:t>:</w:t>
      </w:r>
      <w:r w:rsidRPr="00AA3E4A">
        <w:rPr>
          <w:rFonts w:ascii="Verdana" w:hAnsi="Verdana"/>
          <w:sz w:val="24"/>
          <w:szCs w:val="24"/>
        </w:rPr>
        <w:t xml:space="preserve"> Technical Education – Academic – </w:t>
      </w:r>
      <w:r>
        <w:rPr>
          <w:rFonts w:ascii="Verdana" w:hAnsi="Verdana"/>
          <w:sz w:val="24"/>
          <w:szCs w:val="24"/>
        </w:rPr>
        <w:t xml:space="preserve">SPOT </w:t>
      </w:r>
      <w:r w:rsidRPr="00AA3E4A">
        <w:rPr>
          <w:rFonts w:ascii="Verdana" w:hAnsi="Verdana"/>
          <w:sz w:val="24"/>
          <w:szCs w:val="24"/>
        </w:rPr>
        <w:t>Admission into Diploma in Hotel Management &amp;</w:t>
      </w:r>
      <w:r>
        <w:rPr>
          <w:rFonts w:ascii="Verdana" w:hAnsi="Verdana"/>
          <w:sz w:val="24"/>
          <w:szCs w:val="24"/>
        </w:rPr>
        <w:t xml:space="preserve"> </w:t>
      </w:r>
      <w:r w:rsidRPr="00AA3E4A">
        <w:rPr>
          <w:rFonts w:ascii="Verdana" w:hAnsi="Verdana"/>
          <w:sz w:val="24"/>
          <w:szCs w:val="24"/>
        </w:rPr>
        <w:t xml:space="preserve">Catering Technology (HM&amp; CT) for the Academic year 2016-17- instructions- Reg. </w:t>
      </w:r>
    </w:p>
    <w:p w:rsidR="00C15C03" w:rsidRPr="002F7792" w:rsidRDefault="00C15C03" w:rsidP="00C15C03">
      <w:pPr>
        <w:spacing w:line="240" w:lineRule="auto"/>
        <w:ind w:left="1620" w:hanging="900"/>
        <w:rPr>
          <w:rFonts w:ascii="Verdana" w:hAnsi="Verdana"/>
          <w:sz w:val="2"/>
          <w:szCs w:val="24"/>
        </w:rPr>
      </w:pPr>
    </w:p>
    <w:p w:rsidR="00C15C03" w:rsidRDefault="00C15C03" w:rsidP="00C15C03">
      <w:pPr>
        <w:spacing w:line="240" w:lineRule="auto"/>
        <w:ind w:left="1620" w:hanging="900"/>
        <w:rPr>
          <w:rFonts w:ascii="Verdana" w:hAnsi="Verdana"/>
          <w:sz w:val="24"/>
          <w:szCs w:val="24"/>
        </w:rPr>
      </w:pPr>
      <w:r w:rsidRPr="00AA3E4A">
        <w:rPr>
          <w:rFonts w:ascii="Verdana" w:hAnsi="Verdana"/>
          <w:sz w:val="24"/>
          <w:szCs w:val="24"/>
        </w:rPr>
        <w:t xml:space="preserve">   Ref:  Diploma in Hotel Management &amp; Catering Technology (HM&amp; CT) Admission Notification-2016.</w:t>
      </w:r>
    </w:p>
    <w:p w:rsidR="00C15C03" w:rsidRPr="002F7792" w:rsidRDefault="00C15C03" w:rsidP="00C15C03">
      <w:pPr>
        <w:spacing w:line="240" w:lineRule="auto"/>
        <w:ind w:left="1620" w:hanging="900"/>
        <w:rPr>
          <w:rFonts w:ascii="Verdana" w:hAnsi="Verdana"/>
          <w:sz w:val="2"/>
          <w:szCs w:val="24"/>
        </w:rPr>
      </w:pPr>
    </w:p>
    <w:p w:rsidR="00C15C03" w:rsidRPr="00AA3E4A" w:rsidRDefault="00C15C03" w:rsidP="00C15C03">
      <w:pPr>
        <w:tabs>
          <w:tab w:val="left" w:pos="1760"/>
          <w:tab w:val="center" w:pos="4680"/>
        </w:tabs>
        <w:spacing w:line="360" w:lineRule="auto"/>
        <w:jc w:val="center"/>
        <w:rPr>
          <w:rFonts w:ascii="Verdana" w:hAnsi="Verdana"/>
          <w:sz w:val="24"/>
          <w:szCs w:val="24"/>
        </w:rPr>
      </w:pPr>
      <w:r>
        <w:rPr>
          <w:rFonts w:ascii="Verdana" w:hAnsi="Verdana"/>
          <w:sz w:val="24"/>
          <w:szCs w:val="24"/>
        </w:rPr>
        <w:t xml:space="preserve">  </w:t>
      </w:r>
      <w:r w:rsidRPr="00AA3E4A">
        <w:rPr>
          <w:rFonts w:ascii="Verdana" w:hAnsi="Verdana"/>
          <w:sz w:val="24"/>
          <w:szCs w:val="24"/>
        </w:rPr>
        <w:t>*****</w:t>
      </w:r>
    </w:p>
    <w:p w:rsidR="00C15C03" w:rsidRDefault="00C15C03" w:rsidP="00C15C03">
      <w:pPr>
        <w:tabs>
          <w:tab w:val="left" w:pos="1760"/>
          <w:tab w:val="center" w:pos="4680"/>
        </w:tabs>
        <w:spacing w:line="240" w:lineRule="auto"/>
        <w:jc w:val="both"/>
        <w:rPr>
          <w:rFonts w:ascii="Verdana" w:hAnsi="Verdana"/>
          <w:sz w:val="24"/>
          <w:szCs w:val="24"/>
        </w:rPr>
      </w:pPr>
      <w:r>
        <w:rPr>
          <w:rFonts w:ascii="Verdana" w:hAnsi="Verdana"/>
          <w:sz w:val="24"/>
          <w:szCs w:val="24"/>
        </w:rPr>
        <w:t xml:space="preserve">         With</w:t>
      </w:r>
      <w:r w:rsidRPr="00AA3E4A">
        <w:rPr>
          <w:rFonts w:ascii="Verdana" w:hAnsi="Verdana"/>
          <w:sz w:val="24"/>
          <w:szCs w:val="24"/>
        </w:rPr>
        <w:t xml:space="preserve"> reference </w:t>
      </w:r>
      <w:r>
        <w:rPr>
          <w:rFonts w:ascii="Verdana" w:hAnsi="Verdana"/>
          <w:sz w:val="24"/>
          <w:szCs w:val="24"/>
        </w:rPr>
        <w:t>to</w:t>
      </w:r>
      <w:r w:rsidRPr="00AA3E4A">
        <w:rPr>
          <w:rFonts w:ascii="Verdana" w:hAnsi="Verdana"/>
          <w:sz w:val="24"/>
          <w:szCs w:val="24"/>
        </w:rPr>
        <w:t xml:space="preserve"> the subject cited, </w:t>
      </w:r>
      <w:r>
        <w:rPr>
          <w:rFonts w:ascii="Verdana" w:hAnsi="Verdana" w:cs="Calibri"/>
          <w:sz w:val="24"/>
          <w:szCs w:val="24"/>
        </w:rPr>
        <w:t>Sri</w:t>
      </w:r>
      <w:r w:rsidRPr="005B4F25">
        <w:rPr>
          <w:rFonts w:ascii="Verdana" w:hAnsi="Verdana" w:cs="Calibri"/>
          <w:sz w:val="24"/>
          <w:szCs w:val="24"/>
        </w:rPr>
        <w:t xml:space="preserve"> </w:t>
      </w:r>
      <w:proofErr w:type="spellStart"/>
      <w:r w:rsidRPr="005B4F25">
        <w:rPr>
          <w:rFonts w:ascii="Verdana" w:hAnsi="Verdana" w:cs="Calibri"/>
          <w:sz w:val="24"/>
          <w:szCs w:val="24"/>
        </w:rPr>
        <w:t>Padmavathi</w:t>
      </w:r>
      <w:proofErr w:type="spellEnd"/>
      <w:r w:rsidRPr="005B4F25">
        <w:rPr>
          <w:rFonts w:ascii="Verdana" w:hAnsi="Verdana" w:cs="Calibri"/>
          <w:sz w:val="24"/>
          <w:szCs w:val="24"/>
        </w:rPr>
        <w:t xml:space="preserve"> Women’s Polytechnic</w:t>
      </w:r>
      <w:r w:rsidRPr="00AA3E4A">
        <w:rPr>
          <w:rFonts w:ascii="Verdana" w:hAnsi="Verdana"/>
          <w:sz w:val="24"/>
          <w:szCs w:val="24"/>
        </w:rPr>
        <w:t xml:space="preserve">, </w:t>
      </w:r>
      <w:proofErr w:type="spellStart"/>
      <w:r w:rsidRPr="00AA3E4A">
        <w:rPr>
          <w:rFonts w:ascii="Verdana" w:hAnsi="Verdana"/>
          <w:sz w:val="24"/>
          <w:szCs w:val="24"/>
        </w:rPr>
        <w:t>Tirupathi</w:t>
      </w:r>
      <w:proofErr w:type="spellEnd"/>
      <w:r>
        <w:rPr>
          <w:rFonts w:ascii="Verdana" w:hAnsi="Verdana"/>
          <w:sz w:val="24"/>
          <w:szCs w:val="24"/>
        </w:rPr>
        <w:t>,</w:t>
      </w:r>
      <w:r w:rsidRPr="00AA3E4A">
        <w:rPr>
          <w:rFonts w:ascii="Verdana" w:hAnsi="Verdana"/>
          <w:sz w:val="24"/>
          <w:szCs w:val="24"/>
        </w:rPr>
        <w:t xml:space="preserve"> offering Diploma in Hotel Management &amp;</w:t>
      </w:r>
      <w:r>
        <w:rPr>
          <w:rFonts w:ascii="Verdana" w:hAnsi="Verdana"/>
          <w:sz w:val="24"/>
          <w:szCs w:val="24"/>
        </w:rPr>
        <w:t xml:space="preserve"> </w:t>
      </w:r>
      <w:r w:rsidRPr="00AA3E4A">
        <w:rPr>
          <w:rFonts w:ascii="Verdana" w:hAnsi="Verdana"/>
          <w:sz w:val="24"/>
          <w:szCs w:val="24"/>
        </w:rPr>
        <w:t>Catering Technology (HM&amp; CT) course</w:t>
      </w:r>
      <w:r>
        <w:rPr>
          <w:rFonts w:ascii="Verdana" w:hAnsi="Verdana"/>
          <w:sz w:val="24"/>
          <w:szCs w:val="24"/>
        </w:rPr>
        <w:t>,</w:t>
      </w:r>
      <w:r w:rsidRPr="00AA3E4A">
        <w:rPr>
          <w:rFonts w:ascii="Verdana" w:hAnsi="Verdana"/>
          <w:sz w:val="24"/>
          <w:szCs w:val="24"/>
        </w:rPr>
        <w:t xml:space="preserve"> is hereby directe</w:t>
      </w:r>
      <w:r>
        <w:rPr>
          <w:rFonts w:ascii="Verdana" w:hAnsi="Verdana"/>
          <w:sz w:val="24"/>
          <w:szCs w:val="24"/>
        </w:rPr>
        <w:t xml:space="preserve">d to conduct Spot </w:t>
      </w:r>
      <w:r w:rsidRPr="00AA3E4A">
        <w:rPr>
          <w:rFonts w:ascii="Verdana" w:hAnsi="Verdana"/>
          <w:sz w:val="24"/>
          <w:szCs w:val="24"/>
        </w:rPr>
        <w:t>Admission</w:t>
      </w:r>
      <w:r>
        <w:rPr>
          <w:rFonts w:ascii="Verdana" w:hAnsi="Verdana"/>
          <w:sz w:val="24"/>
          <w:szCs w:val="24"/>
        </w:rPr>
        <w:t>s</w:t>
      </w:r>
      <w:r w:rsidRPr="00AA3E4A">
        <w:rPr>
          <w:rFonts w:ascii="Verdana" w:hAnsi="Verdana"/>
          <w:sz w:val="24"/>
          <w:szCs w:val="24"/>
        </w:rPr>
        <w:t xml:space="preserve"> into Diploma in Hotel Management &amp;</w:t>
      </w:r>
      <w:r>
        <w:rPr>
          <w:rFonts w:ascii="Verdana" w:hAnsi="Verdana"/>
          <w:sz w:val="24"/>
          <w:szCs w:val="24"/>
        </w:rPr>
        <w:t xml:space="preserve"> </w:t>
      </w:r>
      <w:r w:rsidRPr="00AA3E4A">
        <w:rPr>
          <w:rFonts w:ascii="Verdana" w:hAnsi="Verdana"/>
          <w:sz w:val="24"/>
          <w:szCs w:val="24"/>
        </w:rPr>
        <w:t>Catering Technology (HM&amp; CT) for the Academic year 2016-17</w:t>
      </w:r>
      <w:r>
        <w:rPr>
          <w:rFonts w:ascii="Verdana" w:hAnsi="Verdana"/>
          <w:sz w:val="24"/>
          <w:szCs w:val="24"/>
        </w:rPr>
        <w:t xml:space="preserve"> </w:t>
      </w:r>
      <w:r w:rsidRPr="00AA3E4A">
        <w:rPr>
          <w:rFonts w:ascii="Verdana" w:hAnsi="Verdana"/>
          <w:sz w:val="24"/>
          <w:szCs w:val="24"/>
        </w:rPr>
        <w:t xml:space="preserve">and requested to ensure smooth conduct of HM&amp; CT Admissions-2016, in consultation with the Regional Joint Director of Technical Education, </w:t>
      </w:r>
      <w:proofErr w:type="spellStart"/>
      <w:r w:rsidRPr="00AA3E4A">
        <w:rPr>
          <w:rFonts w:ascii="Verdana" w:hAnsi="Verdana"/>
          <w:sz w:val="24"/>
          <w:szCs w:val="24"/>
        </w:rPr>
        <w:t>Tirupathi</w:t>
      </w:r>
      <w:proofErr w:type="spellEnd"/>
      <w:r w:rsidRPr="00AA3E4A">
        <w:rPr>
          <w:rFonts w:ascii="Verdana" w:hAnsi="Verdana"/>
          <w:sz w:val="24"/>
          <w:szCs w:val="24"/>
        </w:rPr>
        <w:t>.</w:t>
      </w:r>
    </w:p>
    <w:p w:rsidR="00C15C03" w:rsidRPr="005D1EA0" w:rsidRDefault="00C15C03" w:rsidP="00C15C03">
      <w:pPr>
        <w:tabs>
          <w:tab w:val="left" w:pos="1760"/>
          <w:tab w:val="center" w:pos="4680"/>
        </w:tabs>
        <w:spacing w:line="240" w:lineRule="auto"/>
        <w:jc w:val="both"/>
        <w:rPr>
          <w:rFonts w:ascii="Verdana" w:hAnsi="Verdana"/>
          <w:sz w:val="2"/>
          <w:szCs w:val="24"/>
        </w:rPr>
      </w:pPr>
    </w:p>
    <w:p w:rsidR="00C15C03" w:rsidRDefault="00C15C03" w:rsidP="00C15C03">
      <w:pPr>
        <w:tabs>
          <w:tab w:val="left" w:pos="1760"/>
          <w:tab w:val="center" w:pos="4680"/>
        </w:tabs>
        <w:spacing w:line="240" w:lineRule="auto"/>
        <w:jc w:val="both"/>
        <w:rPr>
          <w:rFonts w:ascii="Verdana" w:hAnsi="Verdana"/>
          <w:sz w:val="24"/>
          <w:szCs w:val="24"/>
        </w:rPr>
      </w:pPr>
      <w:r>
        <w:rPr>
          <w:rFonts w:ascii="Verdana" w:hAnsi="Verdana"/>
          <w:sz w:val="24"/>
          <w:szCs w:val="24"/>
        </w:rPr>
        <w:t xml:space="preserve">          </w:t>
      </w:r>
      <w:r w:rsidRPr="00AA3E4A">
        <w:rPr>
          <w:rFonts w:ascii="Verdana" w:hAnsi="Verdana"/>
          <w:sz w:val="24"/>
          <w:szCs w:val="24"/>
        </w:rPr>
        <w:t>Further, it is instructed to obtain ratific</w:t>
      </w:r>
      <w:r>
        <w:rPr>
          <w:rFonts w:ascii="Verdana" w:hAnsi="Verdana"/>
          <w:sz w:val="24"/>
          <w:szCs w:val="24"/>
        </w:rPr>
        <w:t>ation of admissions, from</w:t>
      </w:r>
      <w:r w:rsidRPr="00AA3E4A">
        <w:rPr>
          <w:rFonts w:ascii="Verdana" w:hAnsi="Verdana"/>
          <w:sz w:val="24"/>
          <w:szCs w:val="24"/>
        </w:rPr>
        <w:t xml:space="preserve"> the RJDTE, </w:t>
      </w:r>
      <w:proofErr w:type="spellStart"/>
      <w:r w:rsidRPr="00AA3E4A">
        <w:rPr>
          <w:rFonts w:ascii="Verdana" w:hAnsi="Verdana"/>
          <w:sz w:val="24"/>
          <w:szCs w:val="24"/>
        </w:rPr>
        <w:t>Tirupathi</w:t>
      </w:r>
      <w:proofErr w:type="spellEnd"/>
      <w:r w:rsidRPr="00AA3E4A">
        <w:rPr>
          <w:rFonts w:ascii="Verdana" w:hAnsi="Verdana"/>
          <w:sz w:val="24"/>
          <w:szCs w:val="24"/>
        </w:rPr>
        <w:t>, immediately</w:t>
      </w:r>
      <w:r>
        <w:rPr>
          <w:rFonts w:ascii="Verdana" w:hAnsi="Verdana"/>
          <w:sz w:val="24"/>
          <w:szCs w:val="24"/>
        </w:rPr>
        <w:t>, and</w:t>
      </w:r>
      <w:r w:rsidRPr="00AA3E4A">
        <w:rPr>
          <w:rFonts w:ascii="Verdana" w:hAnsi="Verdana"/>
          <w:sz w:val="24"/>
          <w:szCs w:val="24"/>
        </w:rPr>
        <w:t xml:space="preserve"> after completion of the admission process</w:t>
      </w:r>
      <w:r>
        <w:rPr>
          <w:rFonts w:ascii="Verdana" w:hAnsi="Verdana"/>
          <w:sz w:val="24"/>
          <w:szCs w:val="24"/>
        </w:rPr>
        <w:t>,</w:t>
      </w:r>
      <w:r w:rsidRPr="00AA3E4A">
        <w:rPr>
          <w:rFonts w:ascii="Verdana" w:hAnsi="Verdana"/>
          <w:sz w:val="24"/>
          <w:szCs w:val="24"/>
        </w:rPr>
        <w:t xml:space="preserve"> </w:t>
      </w:r>
      <w:r>
        <w:rPr>
          <w:rFonts w:ascii="Verdana" w:hAnsi="Verdana"/>
          <w:sz w:val="24"/>
          <w:szCs w:val="24"/>
        </w:rPr>
        <w:t xml:space="preserve">furnish </w:t>
      </w:r>
      <w:r w:rsidRPr="00AA3E4A">
        <w:rPr>
          <w:rFonts w:ascii="Verdana" w:hAnsi="Verdana"/>
          <w:sz w:val="24"/>
          <w:szCs w:val="24"/>
        </w:rPr>
        <w:t>the compliance report to this office.</w:t>
      </w:r>
    </w:p>
    <w:p w:rsidR="00C15C03" w:rsidRPr="002F7792" w:rsidRDefault="00C15C03" w:rsidP="00C15C03">
      <w:pPr>
        <w:spacing w:after="0"/>
        <w:jc w:val="right"/>
        <w:rPr>
          <w:rFonts w:ascii="Verdana" w:hAnsi="Verdana"/>
          <w:sz w:val="4"/>
          <w:szCs w:val="24"/>
        </w:rPr>
      </w:pPr>
    </w:p>
    <w:p w:rsidR="00C15C03" w:rsidRDefault="00C15C03" w:rsidP="00C15C03">
      <w:pPr>
        <w:spacing w:after="0"/>
        <w:ind w:left="720" w:firstLine="720"/>
        <w:jc w:val="right"/>
        <w:rPr>
          <w:rFonts w:ascii="Verdana" w:hAnsi="Verdana"/>
          <w:sz w:val="24"/>
          <w:szCs w:val="24"/>
        </w:rPr>
      </w:pPr>
    </w:p>
    <w:p w:rsidR="00C15C03" w:rsidRPr="00BE43C6" w:rsidRDefault="00C15C03" w:rsidP="00C15C03">
      <w:pPr>
        <w:spacing w:after="0"/>
        <w:ind w:left="720" w:firstLine="720"/>
        <w:jc w:val="right"/>
        <w:rPr>
          <w:rFonts w:ascii="Verdana" w:hAnsi="Verdana"/>
          <w:sz w:val="24"/>
          <w:szCs w:val="24"/>
        </w:rPr>
      </w:pPr>
      <w:proofErr w:type="spellStart"/>
      <w:proofErr w:type="gramStart"/>
      <w:r>
        <w:rPr>
          <w:rFonts w:ascii="Verdana" w:hAnsi="Verdana"/>
          <w:sz w:val="24"/>
          <w:szCs w:val="24"/>
        </w:rPr>
        <w:t>Sd</w:t>
      </w:r>
      <w:proofErr w:type="spellEnd"/>
      <w:proofErr w:type="gramEnd"/>
      <w:r>
        <w:rPr>
          <w:rFonts w:ascii="Verdana" w:hAnsi="Verdana"/>
          <w:sz w:val="24"/>
          <w:szCs w:val="24"/>
        </w:rPr>
        <w:t xml:space="preserve">/- </w:t>
      </w:r>
      <w:r w:rsidRPr="00BE43C6">
        <w:rPr>
          <w:rFonts w:ascii="Verdana" w:hAnsi="Verdana"/>
          <w:sz w:val="24"/>
          <w:szCs w:val="24"/>
        </w:rPr>
        <w:t>B.</w:t>
      </w:r>
      <w:r>
        <w:rPr>
          <w:rFonts w:ascii="Verdana" w:hAnsi="Verdana"/>
          <w:sz w:val="24"/>
          <w:szCs w:val="24"/>
        </w:rPr>
        <w:t xml:space="preserve"> </w:t>
      </w:r>
      <w:proofErr w:type="spellStart"/>
      <w:r w:rsidRPr="00BE43C6">
        <w:rPr>
          <w:rFonts w:ascii="Verdana" w:hAnsi="Verdana"/>
          <w:sz w:val="24"/>
          <w:szCs w:val="24"/>
        </w:rPr>
        <w:t>Udayalaxmi</w:t>
      </w:r>
      <w:proofErr w:type="spellEnd"/>
    </w:p>
    <w:p w:rsidR="00C15C03" w:rsidRPr="00AA3E4A" w:rsidRDefault="00C15C03" w:rsidP="00C15C03">
      <w:pPr>
        <w:jc w:val="right"/>
        <w:rPr>
          <w:rFonts w:ascii="Verdana" w:hAnsi="Verdana"/>
          <w:sz w:val="24"/>
          <w:szCs w:val="24"/>
        </w:rPr>
      </w:pPr>
      <w:r w:rsidRPr="00BE43C6">
        <w:rPr>
          <w:rFonts w:ascii="Verdana" w:hAnsi="Verdana"/>
          <w:sz w:val="24"/>
          <w:szCs w:val="24"/>
        </w:rPr>
        <w:t>COMMISSIONER</w:t>
      </w:r>
    </w:p>
    <w:p w:rsidR="00C15C03" w:rsidRPr="00AA3E4A" w:rsidRDefault="00C15C03" w:rsidP="00C15C03">
      <w:pPr>
        <w:spacing w:after="0"/>
        <w:rPr>
          <w:rFonts w:ascii="Verdana" w:hAnsi="Verdana"/>
          <w:sz w:val="24"/>
          <w:szCs w:val="24"/>
        </w:rPr>
      </w:pPr>
      <w:r w:rsidRPr="00AA3E4A">
        <w:rPr>
          <w:rFonts w:ascii="Verdana" w:hAnsi="Verdana"/>
          <w:sz w:val="24"/>
          <w:szCs w:val="24"/>
        </w:rPr>
        <w:t xml:space="preserve">To </w:t>
      </w:r>
    </w:p>
    <w:p w:rsidR="00C15C03" w:rsidRDefault="00C15C03" w:rsidP="00C15C03">
      <w:pPr>
        <w:spacing w:after="0"/>
        <w:rPr>
          <w:rFonts w:ascii="Verdana" w:hAnsi="Verdana" w:cs="Calibri"/>
          <w:sz w:val="24"/>
          <w:szCs w:val="24"/>
        </w:rPr>
      </w:pPr>
      <w:r w:rsidRPr="00AA3E4A">
        <w:rPr>
          <w:rFonts w:ascii="Verdana" w:hAnsi="Verdana"/>
          <w:sz w:val="24"/>
          <w:szCs w:val="24"/>
        </w:rPr>
        <w:t>The Principal,</w:t>
      </w:r>
      <w:r>
        <w:rPr>
          <w:rFonts w:ascii="Verdana" w:hAnsi="Verdana"/>
          <w:sz w:val="24"/>
          <w:szCs w:val="24"/>
        </w:rPr>
        <w:t xml:space="preserve"> </w:t>
      </w:r>
      <w:r>
        <w:rPr>
          <w:rFonts w:ascii="Verdana" w:hAnsi="Verdana" w:cs="Calibri"/>
          <w:sz w:val="24"/>
          <w:szCs w:val="24"/>
        </w:rPr>
        <w:t>Sri</w:t>
      </w:r>
      <w:r w:rsidRPr="005B4F25">
        <w:rPr>
          <w:rFonts w:ascii="Verdana" w:hAnsi="Verdana" w:cs="Calibri"/>
          <w:sz w:val="24"/>
          <w:szCs w:val="24"/>
        </w:rPr>
        <w:t xml:space="preserve"> </w:t>
      </w:r>
      <w:proofErr w:type="spellStart"/>
      <w:r w:rsidRPr="005B4F25">
        <w:rPr>
          <w:rFonts w:ascii="Verdana" w:hAnsi="Verdana" w:cs="Calibri"/>
          <w:sz w:val="24"/>
          <w:szCs w:val="24"/>
        </w:rPr>
        <w:t>Padmavathi</w:t>
      </w:r>
      <w:proofErr w:type="spellEnd"/>
      <w:r w:rsidRPr="005B4F25">
        <w:rPr>
          <w:rFonts w:ascii="Verdana" w:hAnsi="Verdana" w:cs="Calibri"/>
          <w:sz w:val="24"/>
          <w:szCs w:val="24"/>
        </w:rPr>
        <w:t xml:space="preserve"> Women’s Polytechnic, </w:t>
      </w:r>
    </w:p>
    <w:p w:rsidR="00C15C03" w:rsidRDefault="00C15C03" w:rsidP="00C15C03">
      <w:pPr>
        <w:spacing w:after="0"/>
        <w:rPr>
          <w:rFonts w:ascii="Verdana" w:hAnsi="Verdana" w:cs="Calibri"/>
          <w:sz w:val="24"/>
          <w:szCs w:val="24"/>
        </w:rPr>
      </w:pPr>
      <w:r w:rsidRPr="005B4F25">
        <w:rPr>
          <w:rFonts w:ascii="Verdana" w:hAnsi="Verdana" w:cs="Calibri"/>
          <w:sz w:val="24"/>
          <w:szCs w:val="24"/>
        </w:rPr>
        <w:t xml:space="preserve">Near S.V. Dairy Farm, S.V University Post </w:t>
      </w:r>
      <w:proofErr w:type="gramStart"/>
      <w:r w:rsidRPr="005B4F25">
        <w:rPr>
          <w:rFonts w:ascii="Verdana" w:hAnsi="Verdana" w:cs="Calibri"/>
          <w:sz w:val="24"/>
          <w:szCs w:val="24"/>
        </w:rPr>
        <w:t>office.,</w:t>
      </w:r>
      <w:proofErr w:type="gramEnd"/>
      <w:r w:rsidRPr="005B4F25">
        <w:rPr>
          <w:rFonts w:ascii="Verdana" w:hAnsi="Verdana" w:cs="Calibri"/>
          <w:sz w:val="24"/>
          <w:szCs w:val="24"/>
        </w:rPr>
        <w:t xml:space="preserve"> </w:t>
      </w:r>
      <w:proofErr w:type="spellStart"/>
      <w:r w:rsidRPr="005B4F25">
        <w:rPr>
          <w:rFonts w:ascii="Verdana" w:hAnsi="Verdana" w:cs="Calibri"/>
          <w:sz w:val="24"/>
          <w:szCs w:val="24"/>
        </w:rPr>
        <w:t>Tirupati</w:t>
      </w:r>
      <w:proofErr w:type="spellEnd"/>
      <w:r w:rsidRPr="005B4F25">
        <w:rPr>
          <w:rFonts w:ascii="Verdana" w:hAnsi="Verdana" w:cs="Calibri"/>
          <w:sz w:val="24"/>
          <w:szCs w:val="24"/>
        </w:rPr>
        <w:t xml:space="preserve"> </w:t>
      </w:r>
      <w:r>
        <w:rPr>
          <w:rFonts w:ascii="Verdana" w:hAnsi="Verdana" w:cs="Calibri"/>
          <w:sz w:val="24"/>
          <w:szCs w:val="24"/>
        </w:rPr>
        <w:t>–</w:t>
      </w:r>
      <w:r w:rsidRPr="005B4F25">
        <w:rPr>
          <w:rFonts w:ascii="Verdana" w:hAnsi="Verdana" w:cs="Calibri"/>
          <w:sz w:val="24"/>
          <w:szCs w:val="24"/>
        </w:rPr>
        <w:t xml:space="preserve"> 517502</w:t>
      </w:r>
      <w:r>
        <w:rPr>
          <w:rFonts w:ascii="Verdana" w:hAnsi="Verdana" w:cs="Calibri"/>
          <w:sz w:val="24"/>
          <w:szCs w:val="24"/>
        </w:rPr>
        <w:t>.</w:t>
      </w:r>
      <w:r w:rsidRPr="005B4F25">
        <w:rPr>
          <w:rFonts w:ascii="Verdana" w:hAnsi="Verdana" w:cs="Calibri"/>
          <w:sz w:val="24"/>
          <w:szCs w:val="24"/>
        </w:rPr>
        <w:t xml:space="preserve"> </w:t>
      </w:r>
    </w:p>
    <w:p w:rsidR="00C15C03" w:rsidRDefault="00C15C03" w:rsidP="00C15C03">
      <w:pPr>
        <w:spacing w:after="0"/>
        <w:rPr>
          <w:rFonts w:ascii="Verdana" w:hAnsi="Verdana" w:cs="Calibri"/>
          <w:sz w:val="24"/>
          <w:szCs w:val="24"/>
        </w:rPr>
      </w:pPr>
      <w:r w:rsidRPr="005B4F25">
        <w:rPr>
          <w:rFonts w:ascii="Verdana" w:hAnsi="Verdana" w:cs="Calibri"/>
          <w:sz w:val="24"/>
          <w:szCs w:val="24"/>
        </w:rPr>
        <w:t>Phone No: 0877 – 2264603, Mobile No: 9912342019</w:t>
      </w:r>
    </w:p>
    <w:p w:rsidR="00C15C03" w:rsidRPr="00BC3880" w:rsidRDefault="00C15C03" w:rsidP="00C15C03">
      <w:pPr>
        <w:spacing w:after="0" w:line="240" w:lineRule="auto"/>
        <w:rPr>
          <w:rFonts w:ascii="Verdana" w:hAnsi="Verdana"/>
          <w:sz w:val="14"/>
          <w:szCs w:val="24"/>
        </w:rPr>
      </w:pPr>
    </w:p>
    <w:p w:rsidR="00C15C03" w:rsidRPr="00AA3E4A" w:rsidRDefault="00C15C03" w:rsidP="00C15C03">
      <w:pPr>
        <w:spacing w:after="0" w:line="240" w:lineRule="auto"/>
        <w:rPr>
          <w:rFonts w:ascii="Verdana" w:hAnsi="Verdana"/>
          <w:sz w:val="24"/>
          <w:szCs w:val="24"/>
        </w:rPr>
      </w:pPr>
      <w:r w:rsidRPr="00AA3E4A">
        <w:rPr>
          <w:rFonts w:ascii="Verdana" w:hAnsi="Verdana"/>
          <w:sz w:val="24"/>
          <w:szCs w:val="24"/>
        </w:rPr>
        <w:t xml:space="preserve">Copy </w:t>
      </w:r>
      <w:proofErr w:type="gramStart"/>
      <w:r w:rsidRPr="00AA3E4A">
        <w:rPr>
          <w:rFonts w:ascii="Verdana" w:hAnsi="Verdana"/>
          <w:sz w:val="24"/>
          <w:szCs w:val="24"/>
        </w:rPr>
        <w:t>to :</w:t>
      </w:r>
      <w:proofErr w:type="gramEnd"/>
      <w:r w:rsidRPr="00AA3E4A">
        <w:rPr>
          <w:rFonts w:ascii="Verdana" w:hAnsi="Verdana"/>
          <w:sz w:val="24"/>
          <w:szCs w:val="24"/>
        </w:rPr>
        <w:t xml:space="preserve"> </w:t>
      </w:r>
    </w:p>
    <w:p w:rsidR="00C15C03" w:rsidRPr="00AA3E4A" w:rsidRDefault="00C15C03" w:rsidP="00C15C03">
      <w:pPr>
        <w:spacing w:after="0" w:line="240" w:lineRule="auto"/>
        <w:rPr>
          <w:rFonts w:ascii="Verdana" w:hAnsi="Verdana"/>
          <w:sz w:val="24"/>
          <w:szCs w:val="24"/>
        </w:rPr>
      </w:pPr>
      <w:r w:rsidRPr="00AA3E4A">
        <w:rPr>
          <w:rFonts w:ascii="Verdana" w:hAnsi="Verdana"/>
          <w:sz w:val="24"/>
          <w:szCs w:val="24"/>
        </w:rPr>
        <w:t>The Secretary, SBTET, AP., Hyderabad</w:t>
      </w:r>
    </w:p>
    <w:p w:rsidR="00C15C03" w:rsidRPr="00AA3E4A" w:rsidRDefault="00C15C03" w:rsidP="00C15C03">
      <w:pPr>
        <w:spacing w:after="0" w:line="240" w:lineRule="auto"/>
        <w:rPr>
          <w:rFonts w:ascii="Verdana" w:hAnsi="Verdana"/>
          <w:sz w:val="24"/>
          <w:szCs w:val="24"/>
        </w:rPr>
      </w:pPr>
      <w:r w:rsidRPr="00AA3E4A">
        <w:rPr>
          <w:rFonts w:ascii="Verdana" w:hAnsi="Verdana"/>
          <w:sz w:val="24"/>
          <w:szCs w:val="24"/>
        </w:rPr>
        <w:t xml:space="preserve">The RJDTE, </w:t>
      </w:r>
      <w:proofErr w:type="spellStart"/>
      <w:r w:rsidRPr="00AA3E4A">
        <w:rPr>
          <w:rFonts w:ascii="Verdana" w:hAnsi="Verdana"/>
          <w:sz w:val="24"/>
          <w:szCs w:val="24"/>
        </w:rPr>
        <w:t>Tirupathi</w:t>
      </w:r>
      <w:proofErr w:type="spellEnd"/>
      <w:r w:rsidRPr="00AA3E4A">
        <w:rPr>
          <w:rFonts w:ascii="Verdana" w:hAnsi="Verdana"/>
          <w:sz w:val="24"/>
          <w:szCs w:val="24"/>
        </w:rPr>
        <w:t>, with a request to monitor the admission process.</w:t>
      </w:r>
    </w:p>
    <w:p w:rsidR="00C15C03" w:rsidRPr="00AA3E4A" w:rsidRDefault="00C15C03" w:rsidP="00C15C03">
      <w:pPr>
        <w:jc w:val="center"/>
        <w:rPr>
          <w:rFonts w:ascii="Verdana" w:hAnsi="Verdana"/>
          <w:sz w:val="24"/>
          <w:szCs w:val="24"/>
        </w:rPr>
      </w:pPr>
    </w:p>
    <w:p w:rsidR="00C15C03" w:rsidRDefault="002C27A6" w:rsidP="00C15C03">
      <w:pPr>
        <w:jc w:val="center"/>
        <w:rPr>
          <w:rFonts w:ascii="Verdana" w:hAnsi="Verdana"/>
          <w:sz w:val="24"/>
          <w:szCs w:val="24"/>
        </w:rPr>
      </w:pPr>
      <w:r>
        <w:rPr>
          <w:rFonts w:ascii="Verdana" w:hAnsi="Verdana"/>
          <w:sz w:val="24"/>
          <w:szCs w:val="24"/>
        </w:rPr>
        <w:t xml:space="preserve">                                                                             </w:t>
      </w:r>
      <w:r w:rsidR="004E02E2">
        <w:rPr>
          <w:rFonts w:ascii="Verdana" w:hAnsi="Verdana"/>
          <w:noProof/>
          <w:sz w:val="24"/>
          <w:szCs w:val="24"/>
        </w:rPr>
        <w:drawing>
          <wp:inline distT="0" distB="0" distL="0" distR="0">
            <wp:extent cx="1229458" cy="359006"/>
            <wp:effectExtent l="19050" t="0" r="8792" b="0"/>
            <wp:docPr id="4" name="Picture 2" descr="C:\Users\admin\Desktop\DATA\DATA\Signs\Indira ma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DATA\DATA\Signs\Indira madam.JPG"/>
                    <pic:cNvPicPr>
                      <a:picLocks noChangeAspect="1" noChangeArrowheads="1"/>
                    </pic:cNvPicPr>
                  </pic:nvPicPr>
                  <pic:blipFill>
                    <a:blip r:embed="rId7" cstate="print"/>
                    <a:srcRect/>
                    <a:stretch>
                      <a:fillRect/>
                    </a:stretch>
                  </pic:blipFill>
                  <pic:spPr bwMode="auto">
                    <a:xfrm>
                      <a:off x="0" y="0"/>
                      <a:ext cx="1237613" cy="361387"/>
                    </a:xfrm>
                    <a:prstGeom prst="rect">
                      <a:avLst/>
                    </a:prstGeom>
                    <a:noFill/>
                    <a:ln w="9525">
                      <a:noFill/>
                      <a:miter lim="800000"/>
                      <a:headEnd/>
                      <a:tailEnd/>
                    </a:ln>
                  </pic:spPr>
                </pic:pic>
              </a:graphicData>
            </a:graphic>
          </wp:inline>
        </w:drawing>
      </w:r>
    </w:p>
    <w:p w:rsidR="00C15C03" w:rsidRPr="00BE43C6" w:rsidRDefault="00C15C03" w:rsidP="00C15C03">
      <w:pPr>
        <w:spacing w:after="0"/>
        <w:jc w:val="right"/>
        <w:rPr>
          <w:rFonts w:ascii="Verdana" w:hAnsi="Verdana"/>
          <w:sz w:val="24"/>
          <w:szCs w:val="24"/>
        </w:rPr>
      </w:pPr>
      <w:r>
        <w:rPr>
          <w:rFonts w:ascii="Verdana" w:hAnsi="Verdana"/>
          <w:sz w:val="24"/>
          <w:szCs w:val="24"/>
        </w:rPr>
        <w:t>For</w:t>
      </w:r>
      <w:r w:rsidRPr="00F432E5">
        <w:rPr>
          <w:rFonts w:ascii="Verdana" w:hAnsi="Verdana"/>
          <w:sz w:val="24"/>
          <w:szCs w:val="24"/>
        </w:rPr>
        <w:t xml:space="preserve"> </w:t>
      </w:r>
      <w:r w:rsidRPr="00BE43C6">
        <w:rPr>
          <w:rFonts w:ascii="Verdana" w:hAnsi="Verdana"/>
          <w:sz w:val="24"/>
          <w:szCs w:val="24"/>
        </w:rPr>
        <w:t>COMMISSIONER</w:t>
      </w:r>
    </w:p>
    <w:p w:rsidR="00C15C03" w:rsidRDefault="00C15C03" w:rsidP="00C15C03">
      <w:pPr>
        <w:jc w:val="center"/>
        <w:rPr>
          <w:rFonts w:ascii="Verdana" w:hAnsi="Verdana"/>
          <w:sz w:val="24"/>
          <w:szCs w:val="24"/>
        </w:rPr>
      </w:pPr>
    </w:p>
    <w:p w:rsidR="00C15C03" w:rsidRDefault="00C15C03" w:rsidP="00C15C03">
      <w:pPr>
        <w:jc w:val="center"/>
        <w:rPr>
          <w:rFonts w:ascii="Verdana" w:hAnsi="Verdana"/>
          <w:sz w:val="24"/>
          <w:szCs w:val="24"/>
        </w:rPr>
      </w:pPr>
    </w:p>
    <w:p w:rsidR="008132F1" w:rsidRDefault="008132F1"/>
    <w:sectPr w:rsidR="008132F1" w:rsidSect="003307E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6A82"/>
    <w:multiLevelType w:val="hybridMultilevel"/>
    <w:tmpl w:val="D834010E"/>
    <w:lvl w:ilvl="0" w:tplc="D65E89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1173DD"/>
    <w:multiLevelType w:val="hybridMultilevel"/>
    <w:tmpl w:val="B1FCB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D6D93"/>
    <w:multiLevelType w:val="hybridMultilevel"/>
    <w:tmpl w:val="082848C4"/>
    <w:lvl w:ilvl="0" w:tplc="CB3C38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E3B6F09"/>
    <w:multiLevelType w:val="hybridMultilevel"/>
    <w:tmpl w:val="B1FCB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useFELayout/>
  </w:compat>
  <w:rsids>
    <w:rsidRoot w:val="00C15C03"/>
    <w:rsid w:val="00295207"/>
    <w:rsid w:val="002C27A6"/>
    <w:rsid w:val="002F2E4D"/>
    <w:rsid w:val="003307E8"/>
    <w:rsid w:val="003B25F1"/>
    <w:rsid w:val="004E02E2"/>
    <w:rsid w:val="00595577"/>
    <w:rsid w:val="008132F1"/>
    <w:rsid w:val="00922E10"/>
    <w:rsid w:val="00AB0CE1"/>
    <w:rsid w:val="00AE3372"/>
    <w:rsid w:val="00C15C03"/>
    <w:rsid w:val="00D106A7"/>
    <w:rsid w:val="00ED4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C03"/>
    <w:pPr>
      <w:spacing w:after="0" w:line="240" w:lineRule="auto"/>
      <w:ind w:left="720"/>
    </w:pPr>
    <w:rPr>
      <w:rFonts w:ascii="Calibri" w:eastAsia="Times New Roman" w:hAnsi="Calibri" w:cs="Times New Roman"/>
      <w:sz w:val="24"/>
      <w:szCs w:val="24"/>
    </w:rPr>
  </w:style>
  <w:style w:type="character" w:styleId="Hyperlink">
    <w:name w:val="Hyperlink"/>
    <w:basedOn w:val="DefaultParagraphFont"/>
    <w:rsid w:val="00C15C03"/>
    <w:rPr>
      <w:color w:val="0000FF"/>
      <w:u w:val="single"/>
    </w:rPr>
  </w:style>
  <w:style w:type="table" w:styleId="TableGrid">
    <w:name w:val="Table Grid"/>
    <w:basedOn w:val="TableNormal"/>
    <w:uiPriority w:val="59"/>
    <w:rsid w:val="00C15C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teap.nic.in/downloadspag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1745</Words>
  <Characters>9950</Characters>
  <Application>Microsoft Office Word</Application>
  <DocSecurity>0</DocSecurity>
  <Lines>82</Lines>
  <Paragraphs>23</Paragraphs>
  <ScaleCrop>false</ScaleCrop>
  <Company/>
  <LinksUpToDate>false</LinksUpToDate>
  <CharactersWithSpaces>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10</cp:revision>
  <dcterms:created xsi:type="dcterms:W3CDTF">2016-07-04T10:27:00Z</dcterms:created>
  <dcterms:modified xsi:type="dcterms:W3CDTF">2016-07-06T06:41:00Z</dcterms:modified>
</cp:coreProperties>
</file>